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5A" w:rsidRDefault="001B7999" w:rsidP="001B7999">
      <w:pPr>
        <w:pStyle w:val="Title"/>
        <w:tabs>
          <w:tab w:val="left" w:pos="9216"/>
        </w:tabs>
        <w:spacing w:after="120"/>
      </w:pPr>
      <w:r>
        <w:rPr>
          <w:noProof/>
        </w:rPr>
        <w:drawing>
          <wp:anchor distT="0" distB="0" distL="114300" distR="114300" simplePos="0" relativeHeight="251658752" behindDoc="1" locked="0" layoutInCell="1" allowOverlap="1">
            <wp:simplePos x="0" y="0"/>
            <wp:positionH relativeFrom="column">
              <wp:posOffset>5509107</wp:posOffset>
            </wp:positionH>
            <wp:positionV relativeFrom="paragraph">
              <wp:posOffset>21158</wp:posOffset>
            </wp:positionV>
            <wp:extent cx="1151382" cy="395021"/>
            <wp:effectExtent l="19050" t="0" r="0" b="0"/>
            <wp:wrapNone/>
            <wp:docPr id="19" name="Picture 17" descr="uni-k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lu.jpg"/>
                    <pic:cNvPicPr/>
                  </pic:nvPicPr>
                  <pic:blipFill>
                    <a:blip r:embed="rId7" cstate="print"/>
                    <a:stretch>
                      <a:fillRect/>
                    </a:stretch>
                  </pic:blipFill>
                  <pic:spPr>
                    <a:xfrm>
                      <a:off x="0" y="0"/>
                      <a:ext cx="1151382" cy="395021"/>
                    </a:xfrm>
                    <a:prstGeom prst="rect">
                      <a:avLst/>
                    </a:prstGeom>
                  </pic:spPr>
                </pic:pic>
              </a:graphicData>
            </a:graphic>
          </wp:anchor>
        </w:drawing>
      </w:r>
      <w:r w:rsidR="0024244A">
        <w:t>Call for Papers</w:t>
      </w:r>
    </w:p>
    <w:tbl>
      <w:tblPr>
        <w:tblW w:w="10728" w:type="dxa"/>
        <w:tblLook w:val="04A0"/>
      </w:tblPr>
      <w:tblGrid>
        <w:gridCol w:w="3138"/>
        <w:gridCol w:w="7590"/>
      </w:tblGrid>
      <w:tr w:rsidR="00746E88" w:rsidRPr="007F7604">
        <w:tc>
          <w:tcPr>
            <w:tcW w:w="3258" w:type="dxa"/>
          </w:tcPr>
          <w:p w:rsidR="00232FD2" w:rsidRPr="007F7604" w:rsidRDefault="00232FD2" w:rsidP="00C2141A">
            <w:pPr>
              <w:pStyle w:val="Heading3"/>
              <w:spacing w:before="120" w:line="240" w:lineRule="auto"/>
              <w:rPr>
                <w:sz w:val="20"/>
              </w:rPr>
            </w:pPr>
            <w:r w:rsidRPr="007F7604">
              <w:rPr>
                <w:sz w:val="20"/>
              </w:rPr>
              <w:t>General Chair</w:t>
            </w:r>
          </w:p>
          <w:p w:rsidR="00232FD2" w:rsidRPr="007F7604" w:rsidRDefault="00232FD2" w:rsidP="007F7604">
            <w:pPr>
              <w:spacing w:after="0" w:line="240" w:lineRule="auto"/>
              <w:rPr>
                <w:b/>
                <w:sz w:val="16"/>
              </w:rPr>
            </w:pPr>
            <w:r w:rsidRPr="007F7604">
              <w:rPr>
                <w:b/>
                <w:sz w:val="16"/>
              </w:rPr>
              <w:t>Christian Timmerer</w:t>
            </w:r>
          </w:p>
          <w:p w:rsidR="000922B4" w:rsidRPr="007F7604" w:rsidRDefault="000922B4" w:rsidP="007F7604">
            <w:pPr>
              <w:spacing w:after="0" w:line="240" w:lineRule="auto"/>
              <w:rPr>
                <w:sz w:val="14"/>
              </w:rPr>
            </w:pPr>
            <w:smartTag w:uri="urn:schemas-microsoft-com:office:smarttags" w:element="place">
              <w:smartTag w:uri="urn:schemas-microsoft-com:office:smarttags" w:element="City">
                <w:r w:rsidRPr="007F7604">
                  <w:rPr>
                    <w:sz w:val="14"/>
                  </w:rPr>
                  <w:t>Klagenfurt University</w:t>
                </w:r>
              </w:smartTag>
              <w:r w:rsidR="00973449" w:rsidRPr="007F7604">
                <w:rPr>
                  <w:sz w:val="14"/>
                </w:rPr>
                <w:t xml:space="preserve">, </w:t>
              </w:r>
              <w:smartTag w:uri="urn:schemas-microsoft-com:office:smarttags" w:element="country-region">
                <w:r w:rsidR="00973449" w:rsidRPr="007F7604">
                  <w:rPr>
                    <w:sz w:val="14"/>
                  </w:rPr>
                  <w:t>Austria</w:t>
                </w:r>
              </w:smartTag>
            </w:smartTag>
          </w:p>
          <w:p w:rsidR="00232FD2" w:rsidRPr="007F7604" w:rsidRDefault="00232FD2" w:rsidP="00C2141A">
            <w:pPr>
              <w:pStyle w:val="Heading3"/>
              <w:spacing w:before="160" w:line="240" w:lineRule="auto"/>
              <w:rPr>
                <w:sz w:val="20"/>
              </w:rPr>
            </w:pPr>
            <w:r w:rsidRPr="007F7604">
              <w:rPr>
                <w:sz w:val="20"/>
              </w:rPr>
              <w:t>Program Committee Chairs</w:t>
            </w:r>
          </w:p>
          <w:p w:rsidR="000151E8" w:rsidRPr="00C343B1" w:rsidRDefault="000151E8" w:rsidP="000151E8">
            <w:pPr>
              <w:spacing w:after="0" w:line="240" w:lineRule="auto"/>
              <w:rPr>
                <w:b/>
                <w:sz w:val="16"/>
              </w:rPr>
            </w:pPr>
            <w:r w:rsidRPr="00C343B1">
              <w:rPr>
                <w:b/>
                <w:sz w:val="16"/>
              </w:rPr>
              <w:t>Hermann Hellwagner</w:t>
            </w:r>
          </w:p>
          <w:p w:rsidR="000151E8" w:rsidRPr="00C343B1" w:rsidRDefault="000151E8" w:rsidP="000151E8">
            <w:pPr>
              <w:spacing w:after="0"/>
              <w:rPr>
                <w:sz w:val="14"/>
              </w:rPr>
            </w:pPr>
            <w:r w:rsidRPr="00C343B1">
              <w:rPr>
                <w:sz w:val="14"/>
              </w:rPr>
              <w:t>Klagenfurt University, Austria</w:t>
            </w:r>
          </w:p>
          <w:p w:rsidR="00DB76B0" w:rsidRPr="000151E8" w:rsidRDefault="00DB76B0" w:rsidP="00DB76B0">
            <w:pPr>
              <w:spacing w:after="0" w:line="240" w:lineRule="auto"/>
              <w:rPr>
                <w:b/>
                <w:sz w:val="16"/>
                <w:lang w:val="de-DE"/>
              </w:rPr>
            </w:pPr>
            <w:r w:rsidRPr="004A4272">
              <w:rPr>
                <w:b/>
                <w:sz w:val="16"/>
                <w:lang w:val="de-DE"/>
              </w:rPr>
              <w:t>Fernando</w:t>
            </w:r>
            <w:r w:rsidRPr="000151E8">
              <w:rPr>
                <w:b/>
                <w:sz w:val="16"/>
                <w:lang w:val="de-DE"/>
              </w:rPr>
              <w:t xml:space="preserve"> Pereira</w:t>
            </w:r>
          </w:p>
          <w:p w:rsidR="00DB76B0" w:rsidRPr="00C343B1" w:rsidRDefault="00DB76B0" w:rsidP="00DB76B0">
            <w:pPr>
              <w:spacing w:after="0"/>
              <w:rPr>
                <w:sz w:val="14"/>
                <w:lang w:val="de-DE"/>
              </w:rPr>
            </w:pPr>
            <w:r w:rsidRPr="00C343B1">
              <w:rPr>
                <w:sz w:val="14"/>
                <w:lang w:val="de-DE"/>
              </w:rPr>
              <w:t>IST, Portugal</w:t>
            </w:r>
          </w:p>
          <w:p w:rsidR="006203E8" w:rsidRPr="00C343B1" w:rsidRDefault="006203E8" w:rsidP="007F7604">
            <w:pPr>
              <w:spacing w:after="0" w:line="240" w:lineRule="auto"/>
              <w:rPr>
                <w:b/>
                <w:sz w:val="16"/>
                <w:lang w:val="de-DE"/>
              </w:rPr>
            </w:pPr>
            <w:r w:rsidRPr="00C343B1">
              <w:rPr>
                <w:b/>
                <w:sz w:val="16"/>
                <w:lang w:val="de-DE"/>
              </w:rPr>
              <w:t>Stefanos Kollias</w:t>
            </w:r>
          </w:p>
          <w:p w:rsidR="00104116" w:rsidRPr="007F7604" w:rsidRDefault="006203E8" w:rsidP="007F7604">
            <w:pPr>
              <w:spacing w:after="0"/>
              <w:rPr>
                <w:sz w:val="14"/>
              </w:rPr>
            </w:pPr>
            <w:r w:rsidRPr="00F27DE3">
              <w:rPr>
                <w:sz w:val="14"/>
              </w:rPr>
              <w:t>National Technical University of Athens,</w:t>
            </w:r>
            <w:r w:rsidR="00DB76B0" w:rsidRPr="00F27DE3">
              <w:rPr>
                <w:sz w:val="14"/>
              </w:rPr>
              <w:t xml:space="preserve"> </w:t>
            </w:r>
            <w:r w:rsidRPr="00F27DE3">
              <w:rPr>
                <w:sz w:val="14"/>
              </w:rPr>
              <w:t>Greece</w:t>
            </w:r>
          </w:p>
          <w:p w:rsidR="00232FD2" w:rsidRPr="007F7604" w:rsidRDefault="00232FD2" w:rsidP="00C2141A">
            <w:pPr>
              <w:pStyle w:val="Heading3"/>
              <w:spacing w:before="160" w:line="240" w:lineRule="auto"/>
              <w:rPr>
                <w:sz w:val="20"/>
              </w:rPr>
            </w:pPr>
            <w:r w:rsidRPr="007F7604">
              <w:rPr>
                <w:sz w:val="20"/>
              </w:rPr>
              <w:t>Special Session Chair</w:t>
            </w:r>
          </w:p>
          <w:p w:rsidR="002D2043" w:rsidRPr="007F7604" w:rsidRDefault="002D2043" w:rsidP="007F7604">
            <w:pPr>
              <w:spacing w:after="0" w:line="240" w:lineRule="auto"/>
              <w:rPr>
                <w:b/>
                <w:sz w:val="16"/>
              </w:rPr>
            </w:pPr>
            <w:r w:rsidRPr="007F7604">
              <w:rPr>
                <w:b/>
                <w:sz w:val="16"/>
              </w:rPr>
              <w:t>Jose M. Martinez</w:t>
            </w:r>
          </w:p>
          <w:p w:rsidR="00104116" w:rsidRPr="007F7604" w:rsidRDefault="002D2043" w:rsidP="007F7604">
            <w:pPr>
              <w:spacing w:after="0"/>
              <w:rPr>
                <w:sz w:val="16"/>
              </w:rPr>
            </w:pPr>
            <w:r w:rsidRPr="007F7604">
              <w:rPr>
                <w:sz w:val="14"/>
              </w:rPr>
              <w:t xml:space="preserve">Universidad </w:t>
            </w:r>
            <w:smartTag w:uri="urn:schemas-microsoft-com:office:smarttags" w:element="place">
              <w:smartTag w:uri="urn:schemas-microsoft-com:office:smarttags" w:element="City">
                <w:r w:rsidRPr="007F7604">
                  <w:rPr>
                    <w:sz w:val="14"/>
                  </w:rPr>
                  <w:t>Autonoma de Madrid</w:t>
                </w:r>
              </w:smartTag>
              <w:r w:rsidRPr="007F7604">
                <w:rPr>
                  <w:sz w:val="14"/>
                </w:rPr>
                <w:t xml:space="preserve">, </w:t>
              </w:r>
              <w:smartTag w:uri="urn:schemas-microsoft-com:office:smarttags" w:element="country-region">
                <w:r w:rsidRPr="007F7604">
                  <w:rPr>
                    <w:sz w:val="14"/>
                  </w:rPr>
                  <w:t>Spain</w:t>
                </w:r>
              </w:smartTag>
            </w:smartTag>
          </w:p>
          <w:p w:rsidR="000922B4" w:rsidRPr="007F7604" w:rsidRDefault="000922B4" w:rsidP="00C2141A">
            <w:pPr>
              <w:pStyle w:val="Heading3"/>
              <w:spacing w:before="160" w:line="240" w:lineRule="auto"/>
              <w:rPr>
                <w:sz w:val="20"/>
              </w:rPr>
            </w:pPr>
            <w:r w:rsidRPr="007F7604">
              <w:rPr>
                <w:sz w:val="20"/>
              </w:rPr>
              <w:t>Industry Liaisons</w:t>
            </w:r>
          </w:p>
          <w:p w:rsidR="000922B4" w:rsidRPr="002E7918" w:rsidRDefault="000922B4" w:rsidP="007F7604">
            <w:pPr>
              <w:spacing w:after="0" w:line="240" w:lineRule="auto"/>
              <w:rPr>
                <w:b/>
                <w:sz w:val="16"/>
              </w:rPr>
            </w:pPr>
            <w:r w:rsidRPr="002E7918">
              <w:rPr>
                <w:b/>
                <w:sz w:val="16"/>
              </w:rPr>
              <w:t>Andreas Hutter</w:t>
            </w:r>
          </w:p>
          <w:p w:rsidR="000922B4" w:rsidRPr="00746E88" w:rsidRDefault="000922B4" w:rsidP="007F7604">
            <w:pPr>
              <w:spacing w:after="0"/>
              <w:rPr>
                <w:sz w:val="14"/>
                <w:lang w:val="it-IT"/>
              </w:rPr>
            </w:pPr>
            <w:r w:rsidRPr="002E7918">
              <w:rPr>
                <w:sz w:val="14"/>
                <w:lang w:val="it-IT"/>
              </w:rPr>
              <w:t>Siemens AG</w:t>
            </w:r>
            <w:r w:rsidR="00973449" w:rsidRPr="002E7918">
              <w:rPr>
                <w:sz w:val="14"/>
                <w:lang w:val="it-IT"/>
              </w:rPr>
              <w:t>, Germany</w:t>
            </w:r>
          </w:p>
          <w:p w:rsidR="00104116" w:rsidRPr="004A4272" w:rsidRDefault="002D2043" w:rsidP="007F7604">
            <w:pPr>
              <w:spacing w:after="0" w:line="240" w:lineRule="auto"/>
              <w:rPr>
                <w:b/>
                <w:sz w:val="16"/>
                <w:lang w:val="it-IT"/>
              </w:rPr>
            </w:pPr>
            <w:r w:rsidRPr="004A4272">
              <w:rPr>
                <w:b/>
                <w:sz w:val="16"/>
                <w:lang w:val="it-IT"/>
              </w:rPr>
              <w:t>Paulo Villegas</w:t>
            </w:r>
          </w:p>
          <w:p w:rsidR="00104116" w:rsidRPr="00746E88" w:rsidRDefault="002D2043" w:rsidP="007F7604">
            <w:pPr>
              <w:spacing w:after="0"/>
              <w:rPr>
                <w:sz w:val="14"/>
                <w:lang w:val="it-IT"/>
              </w:rPr>
            </w:pPr>
            <w:r w:rsidRPr="00746E88">
              <w:rPr>
                <w:sz w:val="14"/>
                <w:lang w:val="it-IT"/>
              </w:rPr>
              <w:t>Telefonica I+D, Spain</w:t>
            </w:r>
          </w:p>
          <w:p w:rsidR="00232FD2" w:rsidRPr="007F7604" w:rsidRDefault="00232FD2" w:rsidP="0074650D">
            <w:pPr>
              <w:pStyle w:val="Heading3"/>
              <w:spacing w:before="120" w:line="240" w:lineRule="auto"/>
              <w:rPr>
                <w:sz w:val="20"/>
              </w:rPr>
            </w:pPr>
            <w:r w:rsidRPr="007F7604">
              <w:rPr>
                <w:sz w:val="20"/>
              </w:rPr>
              <w:t xml:space="preserve">Technical Program </w:t>
            </w:r>
            <w:r w:rsidR="000557BA">
              <w:rPr>
                <w:sz w:val="20"/>
              </w:rPr>
              <w:t>Committee</w:t>
            </w:r>
          </w:p>
          <w:p w:rsidR="00532871" w:rsidRPr="00532871" w:rsidRDefault="00532871" w:rsidP="00532871">
            <w:pPr>
              <w:spacing w:after="0" w:line="240" w:lineRule="auto"/>
              <w:rPr>
                <w:b/>
                <w:sz w:val="16"/>
              </w:rPr>
            </w:pPr>
            <w:r w:rsidRPr="00532871">
              <w:rPr>
                <w:b/>
                <w:sz w:val="16"/>
              </w:rPr>
              <w:t>Toufik Ahmed</w:t>
            </w:r>
          </w:p>
          <w:p w:rsidR="00532871" w:rsidRPr="00532871" w:rsidRDefault="00532871" w:rsidP="00532871">
            <w:pPr>
              <w:spacing w:after="0"/>
              <w:rPr>
                <w:sz w:val="16"/>
              </w:rPr>
            </w:pPr>
            <w:r w:rsidRPr="00532871">
              <w:rPr>
                <w:sz w:val="14"/>
              </w:rPr>
              <w:t>University of Bordeaux I</w:t>
            </w:r>
            <w:r w:rsidR="00B66647">
              <w:rPr>
                <w:sz w:val="14"/>
              </w:rPr>
              <w:t>, France</w:t>
            </w:r>
          </w:p>
          <w:p w:rsidR="00E17D82" w:rsidRPr="007F7604" w:rsidRDefault="00E17D82" w:rsidP="00E17D82">
            <w:pPr>
              <w:spacing w:after="0" w:line="240" w:lineRule="auto"/>
              <w:rPr>
                <w:b/>
                <w:sz w:val="16"/>
                <w:highlight w:val="yellow"/>
              </w:rPr>
            </w:pPr>
            <w:r w:rsidRPr="00E17D82">
              <w:rPr>
                <w:b/>
                <w:sz w:val="16"/>
              </w:rPr>
              <w:t>Kiyoharu Aizawa</w:t>
            </w:r>
          </w:p>
          <w:p w:rsidR="00E17D82" w:rsidRPr="007F7604" w:rsidRDefault="000151E8" w:rsidP="00E17D82">
            <w:pPr>
              <w:spacing w:after="0"/>
              <w:rPr>
                <w:sz w:val="14"/>
              </w:rPr>
            </w:pPr>
            <w:r w:rsidRPr="000151E8">
              <w:rPr>
                <w:sz w:val="14"/>
              </w:rPr>
              <w:t>University of Tokyo</w:t>
            </w:r>
            <w:r w:rsidR="00E17D82" w:rsidRPr="000151E8">
              <w:rPr>
                <w:sz w:val="14"/>
              </w:rPr>
              <w:t>, Japan</w:t>
            </w:r>
          </w:p>
          <w:p w:rsidR="00E17D82" w:rsidRPr="007F7604" w:rsidRDefault="00E17D82" w:rsidP="00E17D82">
            <w:pPr>
              <w:spacing w:after="0" w:line="240" w:lineRule="auto"/>
              <w:rPr>
                <w:b/>
                <w:sz w:val="16"/>
              </w:rPr>
            </w:pPr>
            <w:r w:rsidRPr="007F7604">
              <w:rPr>
                <w:b/>
                <w:sz w:val="16"/>
              </w:rPr>
              <w:t>Yannis Avrithis</w:t>
            </w:r>
          </w:p>
          <w:p w:rsidR="00E17D82" w:rsidRPr="007F7604" w:rsidRDefault="00E17D82" w:rsidP="00E17D82">
            <w:pPr>
              <w:spacing w:after="0"/>
              <w:rPr>
                <w:sz w:val="14"/>
              </w:rPr>
            </w:pPr>
            <w:r w:rsidRPr="007F7604">
              <w:rPr>
                <w:sz w:val="14"/>
              </w:rPr>
              <w:t xml:space="preserve">National Technical </w:t>
            </w:r>
            <w:smartTag w:uri="urn:schemas-microsoft-com:office:smarttags" w:element="place">
              <w:smartTag w:uri="urn:schemas-microsoft-com:office:smarttags" w:element="City">
                <w:r w:rsidRPr="007F7604">
                  <w:rPr>
                    <w:sz w:val="14"/>
                  </w:rPr>
                  <w:t>University of Athens</w:t>
                </w:r>
              </w:smartTag>
              <w:r w:rsidRPr="007F7604">
                <w:rPr>
                  <w:sz w:val="14"/>
                </w:rPr>
                <w:t xml:space="preserve">, </w:t>
              </w:r>
              <w:smartTag w:uri="urn:schemas-microsoft-com:office:smarttags" w:element="country-region">
                <w:r w:rsidRPr="007F7604">
                  <w:rPr>
                    <w:sz w:val="14"/>
                  </w:rPr>
                  <w:t>Greece</w:t>
                </w:r>
              </w:smartTag>
            </w:smartTag>
          </w:p>
          <w:p w:rsidR="00F27DE3" w:rsidRPr="00F27DE3" w:rsidRDefault="00F27DE3" w:rsidP="00F27DE3">
            <w:pPr>
              <w:spacing w:after="0" w:line="240" w:lineRule="auto"/>
              <w:rPr>
                <w:b/>
                <w:sz w:val="16"/>
                <w:lang w:val="it-IT"/>
              </w:rPr>
            </w:pPr>
            <w:r w:rsidRPr="00F27DE3">
              <w:rPr>
                <w:b/>
                <w:sz w:val="16"/>
                <w:lang w:val="it-IT"/>
              </w:rPr>
              <w:t>Jesus Bescos</w:t>
            </w:r>
          </w:p>
          <w:p w:rsidR="00F27DE3" w:rsidRPr="00F27DE3" w:rsidRDefault="00F27DE3" w:rsidP="00541503">
            <w:pPr>
              <w:spacing w:after="0"/>
              <w:rPr>
                <w:sz w:val="14"/>
                <w:lang w:val="it-IT"/>
              </w:rPr>
            </w:pPr>
            <w:r w:rsidRPr="004A4272">
              <w:rPr>
                <w:sz w:val="14"/>
                <w:lang w:val="it-IT"/>
              </w:rPr>
              <w:t>Universidad Autonoma de Madrid, Spain</w:t>
            </w:r>
          </w:p>
          <w:p w:rsidR="00E17D82" w:rsidRPr="00F27DE3" w:rsidRDefault="00E17D82" w:rsidP="00E17D82">
            <w:pPr>
              <w:spacing w:after="0" w:line="240" w:lineRule="auto"/>
              <w:rPr>
                <w:b/>
                <w:sz w:val="16"/>
                <w:lang w:val="it-IT"/>
              </w:rPr>
            </w:pPr>
            <w:r w:rsidRPr="00F27DE3">
              <w:rPr>
                <w:b/>
                <w:sz w:val="16"/>
                <w:lang w:val="it-IT"/>
              </w:rPr>
              <w:t>Susanne Boll</w:t>
            </w:r>
          </w:p>
          <w:p w:rsidR="00E17D82" w:rsidRPr="007F7604" w:rsidRDefault="00E17D82" w:rsidP="00541503">
            <w:pPr>
              <w:spacing w:after="0"/>
              <w:rPr>
                <w:sz w:val="14"/>
              </w:rPr>
            </w:pPr>
            <w:r w:rsidRPr="00E17D82">
              <w:rPr>
                <w:sz w:val="14"/>
              </w:rPr>
              <w:t>University of Oldenburg, Germany</w:t>
            </w:r>
          </w:p>
          <w:p w:rsidR="00E17D82" w:rsidRPr="004A4272" w:rsidRDefault="00E17D82" w:rsidP="00E17D82">
            <w:pPr>
              <w:spacing w:after="0" w:line="240" w:lineRule="auto"/>
              <w:rPr>
                <w:b/>
                <w:sz w:val="16"/>
              </w:rPr>
            </w:pPr>
            <w:r w:rsidRPr="004A4272">
              <w:rPr>
                <w:b/>
                <w:sz w:val="16"/>
              </w:rPr>
              <w:t>Laszlo Böszörmenyi</w:t>
            </w:r>
          </w:p>
          <w:p w:rsidR="00E17D82" w:rsidRPr="007F7604" w:rsidRDefault="00E17D82" w:rsidP="00541503">
            <w:pPr>
              <w:spacing w:after="0"/>
              <w:rPr>
                <w:sz w:val="14"/>
              </w:rPr>
            </w:pPr>
            <w:r>
              <w:rPr>
                <w:sz w:val="14"/>
              </w:rPr>
              <w:t>Klagenfurt University, Austria</w:t>
            </w:r>
          </w:p>
          <w:p w:rsidR="00E17D82" w:rsidRPr="004A4272" w:rsidRDefault="00E17D82" w:rsidP="00E17D82">
            <w:pPr>
              <w:spacing w:after="0" w:line="240" w:lineRule="auto"/>
              <w:rPr>
                <w:b/>
                <w:sz w:val="16"/>
              </w:rPr>
            </w:pPr>
            <w:r w:rsidRPr="00C21C9B">
              <w:rPr>
                <w:b/>
                <w:sz w:val="16"/>
              </w:rPr>
              <w:t>Christian</w:t>
            </w:r>
            <w:r w:rsidRPr="004A4272">
              <w:rPr>
                <w:b/>
                <w:sz w:val="16"/>
              </w:rPr>
              <w:t xml:space="preserve"> Breiteneder</w:t>
            </w:r>
          </w:p>
          <w:p w:rsidR="00E17D82" w:rsidRDefault="000151E8" w:rsidP="00541503">
            <w:pPr>
              <w:spacing w:after="0"/>
              <w:rPr>
                <w:sz w:val="14"/>
              </w:rPr>
            </w:pPr>
            <w:r w:rsidRPr="000151E8">
              <w:rPr>
                <w:sz w:val="14"/>
              </w:rPr>
              <w:t>Vienna University of Technology</w:t>
            </w:r>
            <w:r w:rsidR="00E17D82" w:rsidRPr="000151E8">
              <w:rPr>
                <w:sz w:val="14"/>
              </w:rPr>
              <w:t>, Austria</w:t>
            </w:r>
          </w:p>
          <w:p w:rsidR="00353096" w:rsidRPr="003319C7" w:rsidRDefault="00353096" w:rsidP="00353096">
            <w:pPr>
              <w:spacing w:after="0" w:line="240" w:lineRule="auto"/>
              <w:rPr>
                <w:b/>
                <w:sz w:val="16"/>
                <w:lang w:val="it-IT"/>
              </w:rPr>
            </w:pPr>
            <w:r w:rsidRPr="003319C7">
              <w:rPr>
                <w:b/>
                <w:sz w:val="16"/>
                <w:lang w:val="it-IT"/>
              </w:rPr>
              <w:t>Cyril Concolato</w:t>
            </w:r>
          </w:p>
          <w:p w:rsidR="00353096" w:rsidRPr="003319C7" w:rsidRDefault="00353096" w:rsidP="00541503">
            <w:pPr>
              <w:spacing w:after="0"/>
              <w:rPr>
                <w:sz w:val="14"/>
                <w:lang w:val="it-IT"/>
              </w:rPr>
            </w:pPr>
            <w:r w:rsidRPr="003319C7">
              <w:rPr>
                <w:sz w:val="14"/>
                <w:lang w:val="it-IT"/>
              </w:rPr>
              <w:t>ENST, France</w:t>
            </w:r>
          </w:p>
          <w:p w:rsidR="00C53801" w:rsidRPr="003319C7" w:rsidRDefault="00C53801" w:rsidP="00C53801">
            <w:pPr>
              <w:spacing w:after="0" w:line="240" w:lineRule="auto"/>
              <w:rPr>
                <w:b/>
                <w:sz w:val="16"/>
                <w:lang w:val="it-IT"/>
              </w:rPr>
            </w:pPr>
            <w:r w:rsidRPr="003319C7">
              <w:rPr>
                <w:b/>
                <w:sz w:val="16"/>
                <w:lang w:val="it-IT"/>
              </w:rPr>
              <w:t>Paulo Lobato Correia</w:t>
            </w:r>
          </w:p>
          <w:p w:rsidR="00C53801" w:rsidRPr="003319C7" w:rsidRDefault="00C53801" w:rsidP="00C53801">
            <w:pPr>
              <w:spacing w:after="0"/>
              <w:rPr>
                <w:sz w:val="14"/>
                <w:lang w:val="it-IT"/>
              </w:rPr>
            </w:pPr>
            <w:r w:rsidRPr="003319C7">
              <w:rPr>
                <w:sz w:val="14"/>
                <w:lang w:val="it-IT"/>
              </w:rPr>
              <w:t>IST, Portugal</w:t>
            </w:r>
          </w:p>
          <w:p w:rsidR="00E17D82" w:rsidRPr="003319C7" w:rsidRDefault="00E17D82" w:rsidP="00E17D82">
            <w:pPr>
              <w:spacing w:after="0" w:line="240" w:lineRule="auto"/>
              <w:rPr>
                <w:b/>
                <w:sz w:val="16"/>
                <w:lang w:val="it-IT"/>
              </w:rPr>
            </w:pPr>
            <w:r w:rsidRPr="003319C7">
              <w:rPr>
                <w:b/>
                <w:sz w:val="16"/>
                <w:lang w:val="it-IT"/>
              </w:rPr>
              <w:t>Edward J. Delp</w:t>
            </w:r>
          </w:p>
          <w:p w:rsidR="00E17D82" w:rsidRPr="003319C7" w:rsidRDefault="00E17D82" w:rsidP="00E17D82">
            <w:pPr>
              <w:spacing w:after="0"/>
              <w:rPr>
                <w:sz w:val="14"/>
                <w:lang w:val="it-IT"/>
              </w:rPr>
            </w:pPr>
            <w:r w:rsidRPr="003319C7">
              <w:rPr>
                <w:sz w:val="14"/>
                <w:lang w:val="it-IT"/>
              </w:rPr>
              <w:t>Purdue University, USA</w:t>
            </w:r>
          </w:p>
          <w:p w:rsidR="00DB76B0" w:rsidRPr="003319C7" w:rsidRDefault="00DB76B0" w:rsidP="00DB76B0">
            <w:pPr>
              <w:spacing w:after="0" w:line="240" w:lineRule="auto"/>
              <w:rPr>
                <w:b/>
                <w:sz w:val="16"/>
                <w:lang w:val="it-IT"/>
              </w:rPr>
            </w:pPr>
            <w:r w:rsidRPr="003319C7">
              <w:rPr>
                <w:b/>
                <w:sz w:val="16"/>
                <w:lang w:val="it-IT"/>
              </w:rPr>
              <w:t>Touradj Ebrahimi</w:t>
            </w:r>
          </w:p>
          <w:p w:rsidR="00DB76B0" w:rsidRPr="003319C7" w:rsidRDefault="00DB76B0" w:rsidP="00DB76B0">
            <w:pPr>
              <w:spacing w:after="0"/>
              <w:rPr>
                <w:sz w:val="14"/>
                <w:lang w:val="it-IT"/>
              </w:rPr>
            </w:pPr>
            <w:r w:rsidRPr="003319C7">
              <w:rPr>
                <w:sz w:val="14"/>
                <w:lang w:val="it-IT"/>
              </w:rPr>
              <w:t>EPFL, Switzerland</w:t>
            </w:r>
          </w:p>
          <w:p w:rsidR="000151E8" w:rsidRPr="00F82D6C" w:rsidRDefault="000151E8" w:rsidP="000151E8">
            <w:pPr>
              <w:spacing w:after="0" w:line="240" w:lineRule="auto"/>
              <w:rPr>
                <w:b/>
                <w:sz w:val="16"/>
              </w:rPr>
            </w:pPr>
            <w:r w:rsidRPr="00F82D6C">
              <w:rPr>
                <w:b/>
                <w:sz w:val="16"/>
              </w:rPr>
              <w:t>Horst Eidenberger</w:t>
            </w:r>
          </w:p>
          <w:p w:rsidR="000151E8" w:rsidRPr="000151E8" w:rsidRDefault="000151E8" w:rsidP="000151E8">
            <w:pPr>
              <w:spacing w:after="0"/>
              <w:rPr>
                <w:sz w:val="14"/>
              </w:rPr>
            </w:pPr>
            <w:r w:rsidRPr="000151E8">
              <w:rPr>
                <w:sz w:val="14"/>
              </w:rPr>
              <w:t>Vienna University of Technology, Austria</w:t>
            </w:r>
          </w:p>
          <w:p w:rsidR="00DB76B0" w:rsidRPr="002C7378" w:rsidRDefault="00DB76B0" w:rsidP="00DB76B0">
            <w:pPr>
              <w:spacing w:after="0" w:line="240" w:lineRule="auto"/>
              <w:rPr>
                <w:b/>
                <w:sz w:val="16"/>
                <w:highlight w:val="yellow"/>
              </w:rPr>
            </w:pPr>
            <w:r w:rsidRPr="002C7378">
              <w:rPr>
                <w:b/>
                <w:sz w:val="16"/>
              </w:rPr>
              <w:t>Wolfgang Effelsberg</w:t>
            </w:r>
          </w:p>
          <w:p w:rsidR="00DB76B0" w:rsidRPr="007F7604" w:rsidRDefault="000151E8" w:rsidP="00541503">
            <w:pPr>
              <w:spacing w:after="0"/>
              <w:rPr>
                <w:sz w:val="14"/>
              </w:rPr>
            </w:pPr>
            <w:r w:rsidRPr="000151E8">
              <w:rPr>
                <w:sz w:val="14"/>
              </w:rPr>
              <w:t>University of Mannheim</w:t>
            </w:r>
            <w:r w:rsidR="00DB76B0" w:rsidRPr="000151E8">
              <w:rPr>
                <w:sz w:val="14"/>
              </w:rPr>
              <w:t>, Germany</w:t>
            </w:r>
          </w:p>
          <w:p w:rsidR="00DB76B0" w:rsidRPr="007F7604" w:rsidRDefault="00DB76B0" w:rsidP="00DB76B0">
            <w:pPr>
              <w:spacing w:after="0" w:line="240" w:lineRule="auto"/>
              <w:rPr>
                <w:b/>
                <w:sz w:val="16"/>
              </w:rPr>
            </w:pPr>
            <w:r w:rsidRPr="007F7604">
              <w:rPr>
                <w:b/>
                <w:sz w:val="16"/>
              </w:rPr>
              <w:t>Moncef Gabbouj</w:t>
            </w:r>
          </w:p>
          <w:p w:rsidR="00DB76B0" w:rsidRPr="007F7604" w:rsidRDefault="00DB76B0" w:rsidP="00DB76B0">
            <w:pPr>
              <w:spacing w:after="0"/>
              <w:rPr>
                <w:sz w:val="14"/>
              </w:rPr>
            </w:pPr>
            <w:smartTag w:uri="urn:schemas-microsoft-com:office:smarttags" w:element="City">
              <w:r w:rsidRPr="007F7604">
                <w:rPr>
                  <w:sz w:val="14"/>
                </w:rPr>
                <w:t>Tampere</w:t>
              </w:r>
            </w:smartTag>
            <w:r w:rsidRPr="007F7604">
              <w:rPr>
                <w:sz w:val="14"/>
              </w:rPr>
              <w:t xml:space="preserve"> </w:t>
            </w:r>
            <w:smartTag w:uri="urn:schemas-microsoft-com:office:smarttags" w:element="place">
              <w:smartTag w:uri="urn:schemas-microsoft-com:office:smarttags" w:element="City">
                <w:r w:rsidRPr="007F7604">
                  <w:rPr>
                    <w:sz w:val="14"/>
                  </w:rPr>
                  <w:t>University of Technology</w:t>
                </w:r>
              </w:smartTag>
              <w:r w:rsidRPr="007F7604">
                <w:rPr>
                  <w:sz w:val="14"/>
                </w:rPr>
                <w:t xml:space="preserve">, </w:t>
              </w:r>
              <w:smartTag w:uri="urn:schemas-microsoft-com:office:smarttags" w:element="country-region">
                <w:r w:rsidRPr="007F7604">
                  <w:rPr>
                    <w:sz w:val="14"/>
                  </w:rPr>
                  <w:t>Finland</w:t>
                </w:r>
              </w:smartTag>
            </w:smartTag>
          </w:p>
          <w:p w:rsidR="00DB76B0" w:rsidRPr="00F82D6C" w:rsidRDefault="00DB76B0" w:rsidP="00DB76B0">
            <w:pPr>
              <w:spacing w:after="0" w:line="240" w:lineRule="auto"/>
              <w:rPr>
                <w:b/>
                <w:sz w:val="16"/>
                <w:lang w:val="it-IT"/>
              </w:rPr>
            </w:pPr>
            <w:r w:rsidRPr="00F82D6C">
              <w:rPr>
                <w:b/>
                <w:sz w:val="16"/>
                <w:lang w:val="it-IT"/>
              </w:rPr>
              <w:t>Christine Guillemot</w:t>
            </w:r>
          </w:p>
          <w:p w:rsidR="00DB76B0" w:rsidRPr="00F82D6C" w:rsidRDefault="00DB76B0" w:rsidP="00DB76B0">
            <w:pPr>
              <w:spacing w:after="0"/>
              <w:rPr>
                <w:sz w:val="14"/>
                <w:lang w:val="it-IT"/>
              </w:rPr>
            </w:pPr>
            <w:r w:rsidRPr="00F82D6C">
              <w:rPr>
                <w:sz w:val="14"/>
                <w:lang w:val="it-IT"/>
              </w:rPr>
              <w:t>IRISA/INRIA, France</w:t>
            </w:r>
          </w:p>
          <w:p w:rsidR="00DB76B0" w:rsidRPr="00F82D6C" w:rsidRDefault="00DB76B0" w:rsidP="00DB76B0">
            <w:pPr>
              <w:spacing w:after="0" w:line="240" w:lineRule="auto"/>
              <w:rPr>
                <w:b/>
                <w:sz w:val="16"/>
                <w:highlight w:val="yellow"/>
                <w:lang w:val="it-IT"/>
              </w:rPr>
            </w:pPr>
            <w:r w:rsidRPr="00F82D6C">
              <w:rPr>
                <w:b/>
                <w:sz w:val="16"/>
                <w:lang w:val="it-IT"/>
              </w:rPr>
              <w:t>Alan Hanjalic</w:t>
            </w:r>
          </w:p>
          <w:p w:rsidR="00DB76B0" w:rsidRPr="007F7604" w:rsidRDefault="000151E8" w:rsidP="00541503">
            <w:pPr>
              <w:spacing w:after="0"/>
              <w:rPr>
                <w:sz w:val="14"/>
              </w:rPr>
            </w:pPr>
            <w:r w:rsidRPr="000151E8">
              <w:rPr>
                <w:sz w:val="14"/>
              </w:rPr>
              <w:t>Delft University of Technology</w:t>
            </w:r>
            <w:r w:rsidR="00DB76B0" w:rsidRPr="000151E8">
              <w:rPr>
                <w:sz w:val="14"/>
              </w:rPr>
              <w:t xml:space="preserve">, </w:t>
            </w:r>
            <w:r w:rsidR="00DB76B0">
              <w:rPr>
                <w:sz w:val="14"/>
              </w:rPr>
              <w:t>The Netherlands</w:t>
            </w:r>
          </w:p>
          <w:p w:rsidR="00DB76B0" w:rsidRPr="007F7604" w:rsidRDefault="00DB76B0" w:rsidP="00DB76B0">
            <w:pPr>
              <w:spacing w:after="0" w:line="240" w:lineRule="auto"/>
              <w:rPr>
                <w:b/>
                <w:sz w:val="16"/>
              </w:rPr>
            </w:pPr>
            <w:r w:rsidRPr="007F7604">
              <w:rPr>
                <w:b/>
                <w:sz w:val="16"/>
              </w:rPr>
              <w:t>Paola Hobson</w:t>
            </w:r>
          </w:p>
          <w:p w:rsidR="00DB76B0" w:rsidRPr="007F7604" w:rsidRDefault="00DB76B0" w:rsidP="00DB76B0">
            <w:pPr>
              <w:spacing w:after="0"/>
              <w:rPr>
                <w:sz w:val="14"/>
              </w:rPr>
            </w:pPr>
            <w:r w:rsidRPr="007F7604">
              <w:rPr>
                <w:sz w:val="14"/>
              </w:rPr>
              <w:t xml:space="preserve">Motorola Labs, </w:t>
            </w:r>
            <w:smartTag w:uri="urn:schemas-microsoft-com:office:smarttags" w:element="country-region">
              <w:smartTag w:uri="urn:schemas-microsoft-com:office:smarttags" w:element="place">
                <w:r w:rsidRPr="007F7604">
                  <w:rPr>
                    <w:sz w:val="14"/>
                  </w:rPr>
                  <w:t>UK</w:t>
                </w:r>
              </w:smartTag>
            </w:smartTag>
          </w:p>
          <w:p w:rsidR="002E7918" w:rsidRPr="004A4272" w:rsidRDefault="002E7918" w:rsidP="002E7918">
            <w:pPr>
              <w:spacing w:after="0" w:line="240" w:lineRule="auto"/>
              <w:rPr>
                <w:b/>
                <w:sz w:val="16"/>
              </w:rPr>
            </w:pPr>
            <w:r w:rsidRPr="004A4272">
              <w:rPr>
                <w:b/>
                <w:sz w:val="16"/>
              </w:rPr>
              <w:t>Andreas Hutter</w:t>
            </w:r>
          </w:p>
          <w:p w:rsidR="002E7918" w:rsidRPr="004A4272" w:rsidRDefault="002E7918" w:rsidP="002E7918">
            <w:pPr>
              <w:spacing w:after="0"/>
              <w:rPr>
                <w:sz w:val="14"/>
              </w:rPr>
            </w:pPr>
            <w:r w:rsidRPr="004A4272">
              <w:rPr>
                <w:sz w:val="14"/>
              </w:rPr>
              <w:t>Siemens AG, Germany</w:t>
            </w:r>
          </w:p>
          <w:p w:rsidR="000151E8" w:rsidRPr="002C7378" w:rsidRDefault="000151E8" w:rsidP="000151E8">
            <w:pPr>
              <w:spacing w:after="0" w:line="240" w:lineRule="auto"/>
              <w:rPr>
                <w:b/>
                <w:sz w:val="16"/>
              </w:rPr>
            </w:pPr>
            <w:r w:rsidRPr="002C7378">
              <w:rPr>
                <w:b/>
                <w:sz w:val="16"/>
              </w:rPr>
              <w:t>Ebroul Izquierdo</w:t>
            </w:r>
          </w:p>
          <w:p w:rsidR="000151E8" w:rsidRPr="007F7604" w:rsidRDefault="000151E8" w:rsidP="00541503">
            <w:pPr>
              <w:spacing w:after="0"/>
              <w:rPr>
                <w:sz w:val="14"/>
              </w:rPr>
            </w:pPr>
            <w:r w:rsidRPr="007F7604">
              <w:rPr>
                <w:sz w:val="14"/>
              </w:rPr>
              <w:t>Queen Mary University of London, UK</w:t>
            </w:r>
          </w:p>
          <w:p w:rsidR="00DB76B0" w:rsidRPr="00DB76B0" w:rsidRDefault="00DB76B0" w:rsidP="00DB76B0">
            <w:pPr>
              <w:spacing w:after="0" w:line="240" w:lineRule="auto"/>
              <w:rPr>
                <w:b/>
                <w:sz w:val="16"/>
                <w:lang w:val="de-DE"/>
              </w:rPr>
            </w:pPr>
            <w:r w:rsidRPr="00DB76B0">
              <w:rPr>
                <w:b/>
                <w:sz w:val="16"/>
                <w:lang w:val="de-DE"/>
              </w:rPr>
              <w:t>Aggelos K. Katsaggelos</w:t>
            </w:r>
          </w:p>
          <w:p w:rsidR="00541503" w:rsidRPr="00C53801" w:rsidRDefault="00DB76B0" w:rsidP="00541503">
            <w:pPr>
              <w:spacing w:after="0"/>
              <w:rPr>
                <w:sz w:val="14"/>
                <w:lang w:val="de-DE"/>
              </w:rPr>
            </w:pPr>
            <w:r w:rsidRPr="00DB76B0">
              <w:rPr>
                <w:sz w:val="14"/>
                <w:lang w:val="de-DE"/>
              </w:rPr>
              <w:t>Northwestern University, USA</w:t>
            </w:r>
          </w:p>
        </w:tc>
        <w:tc>
          <w:tcPr>
            <w:tcW w:w="7470" w:type="dxa"/>
          </w:tcPr>
          <w:p w:rsidR="00232FD2" w:rsidRPr="007F7604" w:rsidRDefault="00232FD2" w:rsidP="00BA786A">
            <w:pPr>
              <w:spacing w:after="0"/>
              <w:jc w:val="both"/>
            </w:pPr>
            <w:r w:rsidRPr="007F7604">
              <w:rPr>
                <w:sz w:val="18"/>
              </w:rPr>
              <w:t>The International Workshop on Image Analysis for Multimedia Interactive Services (WIAMIS) is one of the main international fora for the presentation and discussion of the latest technological advances in interactive multimedia services. The objective of the workshop is to bring together researchers and developers from academia and industry working in all areas of image, video and audio applications, with a special focus on analysis.</w:t>
            </w:r>
            <w:r w:rsidR="00677BB8" w:rsidRPr="007F7604">
              <w:rPr>
                <w:sz w:val="18"/>
              </w:rPr>
              <w:t xml:space="preserve"> </w:t>
            </w:r>
            <w:r w:rsidRPr="007F7604">
              <w:rPr>
                <w:sz w:val="18"/>
              </w:rPr>
              <w:t xml:space="preserve">After Louvain (1997), Berlin (1999), Tampere (2001), London (2003), Lisboa (2004), Montreux (2005), Incheon (2006), </w:t>
            </w:r>
            <w:r w:rsidR="00C343B1">
              <w:rPr>
                <w:sz w:val="18"/>
              </w:rPr>
              <w:t xml:space="preserve">and </w:t>
            </w:r>
            <w:r w:rsidRPr="007F7604">
              <w:rPr>
                <w:sz w:val="18"/>
              </w:rPr>
              <w:t>Santorini (2007), WIAMIS 2008 is held at Klagenfurt University, Austria.</w:t>
            </w:r>
          </w:p>
          <w:p w:rsidR="000922B4" w:rsidRPr="007F7604" w:rsidRDefault="000922B4" w:rsidP="00D41028">
            <w:pPr>
              <w:pStyle w:val="Heading3"/>
              <w:spacing w:before="40" w:line="240" w:lineRule="auto"/>
              <w:rPr>
                <w:sz w:val="20"/>
              </w:rPr>
            </w:pPr>
            <w:r w:rsidRPr="007F7604">
              <w:rPr>
                <w:sz w:val="20"/>
              </w:rPr>
              <w:t>Topics of interest include, but are not limited to</w:t>
            </w:r>
            <w:r w:rsidR="007B4B23">
              <w:rPr>
                <w:noProof/>
                <w:sz w:val="18"/>
              </w:rPr>
              <w:t xml:space="preserve"> </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Multimedia content analysis and understanding</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Content-based browsing, indexing and retrieval of images, video and audio</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2D/3D feature extraction</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Advanced descriptors and similarity metrics for audio and video</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Relevance feedback and learning systems</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Segmentation of objects in 2D/3D image sequences</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Identification and tracking of regions in scenes</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Voice/audio assisted video segmentation</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Analysis for coding efficiency and increased error resilience</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Analysis and understanding tools for content adaptation</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Multimedia content adaptation tools, transcoding and transmoding</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Content summarization and personalization strategies</w:t>
            </w:r>
          </w:p>
          <w:p w:rsidR="000922B4" w:rsidRPr="007F7604" w:rsidRDefault="007C0020" w:rsidP="00D41028">
            <w:pPr>
              <w:pStyle w:val="ListParagraph"/>
              <w:numPr>
                <w:ilvl w:val="0"/>
                <w:numId w:val="3"/>
              </w:numPr>
              <w:spacing w:after="0" w:line="264" w:lineRule="auto"/>
              <w:ind w:left="697" w:hanging="357"/>
              <w:rPr>
                <w:sz w:val="18"/>
              </w:rPr>
            </w:pPr>
            <w:r w:rsidRPr="007F7604">
              <w:rPr>
                <w:sz w:val="18"/>
              </w:rPr>
              <w:t>End-to-</w:t>
            </w:r>
            <w:r w:rsidR="000557BA">
              <w:rPr>
                <w:sz w:val="18"/>
              </w:rPr>
              <w:t>e</w:t>
            </w:r>
            <w:r w:rsidRPr="007F7604">
              <w:rPr>
                <w:sz w:val="18"/>
              </w:rPr>
              <w:t xml:space="preserve">nd </w:t>
            </w:r>
            <w:r w:rsidR="000557BA">
              <w:rPr>
                <w:sz w:val="18"/>
              </w:rPr>
              <w:t>q</w:t>
            </w:r>
            <w:r w:rsidRPr="007F7604">
              <w:rPr>
                <w:sz w:val="18"/>
              </w:rPr>
              <w:t xml:space="preserve">uality of </w:t>
            </w:r>
            <w:r w:rsidR="000557BA">
              <w:rPr>
                <w:sz w:val="18"/>
              </w:rPr>
              <w:t>s</w:t>
            </w:r>
            <w:r w:rsidRPr="007F7604">
              <w:rPr>
                <w:sz w:val="18"/>
              </w:rPr>
              <w:t xml:space="preserve">ervice </w:t>
            </w:r>
            <w:r w:rsidR="007B341D">
              <w:rPr>
                <w:sz w:val="18"/>
              </w:rPr>
              <w:t>support for</w:t>
            </w:r>
            <w:r w:rsidR="007B341D" w:rsidRPr="007F7604">
              <w:rPr>
                <w:sz w:val="18"/>
              </w:rPr>
              <w:t xml:space="preserve"> </w:t>
            </w:r>
            <w:r w:rsidRPr="007F7604">
              <w:rPr>
                <w:sz w:val="18"/>
              </w:rPr>
              <w:t>Universal Multimedia Access</w:t>
            </w:r>
          </w:p>
          <w:p w:rsidR="000922B4" w:rsidRPr="007F7604" w:rsidRDefault="000922B4" w:rsidP="00D41028">
            <w:pPr>
              <w:pStyle w:val="ListParagraph"/>
              <w:numPr>
                <w:ilvl w:val="0"/>
                <w:numId w:val="3"/>
              </w:numPr>
              <w:spacing w:after="0" w:line="264" w:lineRule="auto"/>
              <w:ind w:left="697" w:hanging="357"/>
              <w:rPr>
                <w:sz w:val="18"/>
              </w:rPr>
            </w:pPr>
            <w:r w:rsidRPr="007F7604">
              <w:rPr>
                <w:sz w:val="18"/>
              </w:rPr>
              <w:t>Semantic mapping and ontologies</w:t>
            </w:r>
          </w:p>
          <w:p w:rsidR="000557BA" w:rsidRDefault="000922B4" w:rsidP="00D41028">
            <w:pPr>
              <w:pStyle w:val="ListParagraph"/>
              <w:numPr>
                <w:ilvl w:val="0"/>
                <w:numId w:val="3"/>
              </w:numPr>
              <w:spacing w:after="0" w:line="264" w:lineRule="auto"/>
              <w:ind w:left="697" w:hanging="357"/>
              <w:rPr>
                <w:sz w:val="18"/>
              </w:rPr>
            </w:pPr>
            <w:r w:rsidRPr="007F7604">
              <w:rPr>
                <w:sz w:val="18"/>
              </w:rPr>
              <w:t>Multimedia analysis for advanced applications</w:t>
            </w:r>
          </w:p>
          <w:p w:rsidR="000922B4" w:rsidRPr="007F7604" w:rsidRDefault="000557BA" w:rsidP="00D41028">
            <w:pPr>
              <w:pStyle w:val="ListParagraph"/>
              <w:numPr>
                <w:ilvl w:val="0"/>
                <w:numId w:val="3"/>
              </w:numPr>
              <w:spacing w:after="0" w:line="264" w:lineRule="auto"/>
              <w:ind w:left="697" w:hanging="357"/>
              <w:rPr>
                <w:sz w:val="18"/>
              </w:rPr>
            </w:pPr>
            <w:r w:rsidRPr="007F7604">
              <w:rPr>
                <w:sz w:val="18"/>
              </w:rPr>
              <w:t>Multimedia analysis</w:t>
            </w:r>
            <w:r>
              <w:rPr>
                <w:sz w:val="18"/>
              </w:rPr>
              <w:t xml:space="preserve"> </w:t>
            </w:r>
            <w:r w:rsidR="007C0020" w:rsidRPr="007F7604">
              <w:rPr>
                <w:sz w:val="18"/>
              </w:rPr>
              <w:t>hardware and middleware</w:t>
            </w:r>
          </w:p>
          <w:p w:rsidR="000922B4" w:rsidRPr="007F7604" w:rsidRDefault="007C0020" w:rsidP="00D41028">
            <w:pPr>
              <w:pStyle w:val="ListParagraph"/>
              <w:numPr>
                <w:ilvl w:val="0"/>
                <w:numId w:val="3"/>
              </w:numPr>
              <w:spacing w:after="0" w:line="264" w:lineRule="auto"/>
              <w:ind w:left="697" w:hanging="357"/>
              <w:rPr>
                <w:sz w:val="18"/>
              </w:rPr>
            </w:pPr>
            <w:r w:rsidRPr="007F7604">
              <w:rPr>
                <w:sz w:val="18"/>
              </w:rPr>
              <w:t xml:space="preserve">Multimedia </w:t>
            </w:r>
            <w:r w:rsidR="000557BA">
              <w:rPr>
                <w:sz w:val="18"/>
              </w:rPr>
              <w:t>s</w:t>
            </w:r>
            <w:r w:rsidRPr="007F7604">
              <w:rPr>
                <w:sz w:val="18"/>
              </w:rPr>
              <w:t>tandards</w:t>
            </w:r>
            <w:r w:rsidR="00270824">
              <w:rPr>
                <w:sz w:val="18"/>
              </w:rPr>
              <w:t xml:space="preserve">, e.g., </w:t>
            </w:r>
            <w:r w:rsidRPr="007F7604">
              <w:rPr>
                <w:sz w:val="18"/>
              </w:rPr>
              <w:t>MPEG-7 (</w:t>
            </w:r>
            <w:r w:rsidR="006E2CD0" w:rsidRPr="007F7604">
              <w:rPr>
                <w:sz w:val="18"/>
              </w:rPr>
              <w:t xml:space="preserve">incl. </w:t>
            </w:r>
            <w:r w:rsidRPr="007F7604">
              <w:rPr>
                <w:sz w:val="18"/>
              </w:rPr>
              <w:t>Query Format), MPEG-21</w:t>
            </w:r>
            <w:r w:rsidR="00270824">
              <w:rPr>
                <w:sz w:val="18"/>
              </w:rPr>
              <w:t>, …</w:t>
            </w:r>
          </w:p>
          <w:p w:rsidR="000922B4" w:rsidRPr="007F7604" w:rsidRDefault="000922B4" w:rsidP="00D41028">
            <w:pPr>
              <w:pStyle w:val="Heading3"/>
              <w:spacing w:before="40" w:line="240" w:lineRule="auto"/>
              <w:rPr>
                <w:sz w:val="20"/>
              </w:rPr>
            </w:pPr>
            <w:r w:rsidRPr="007F7604">
              <w:rPr>
                <w:sz w:val="20"/>
              </w:rPr>
              <w:t>Paper Submission</w:t>
            </w:r>
          </w:p>
          <w:p w:rsidR="000922B4" w:rsidRPr="007F7604" w:rsidRDefault="000922B4" w:rsidP="00D41028">
            <w:pPr>
              <w:pStyle w:val="ListParagraph"/>
              <w:numPr>
                <w:ilvl w:val="0"/>
                <w:numId w:val="4"/>
              </w:numPr>
              <w:spacing w:after="0" w:line="240" w:lineRule="auto"/>
              <w:ind w:left="702"/>
              <w:rPr>
                <w:sz w:val="18"/>
              </w:rPr>
            </w:pPr>
            <w:r w:rsidRPr="007F7604">
              <w:rPr>
                <w:sz w:val="18"/>
              </w:rPr>
              <w:t xml:space="preserve">Proposal for Special Session: </w:t>
            </w:r>
            <w:r w:rsidR="007135FD" w:rsidRPr="007F7604">
              <w:rPr>
                <w:sz w:val="18"/>
              </w:rPr>
              <w:t>November</w:t>
            </w:r>
            <w:r w:rsidR="00C343B1">
              <w:rPr>
                <w:sz w:val="18"/>
              </w:rPr>
              <w:t xml:space="preserve"> 23,</w:t>
            </w:r>
            <w:r w:rsidR="007135FD" w:rsidRPr="007F7604">
              <w:rPr>
                <w:sz w:val="18"/>
              </w:rPr>
              <w:t xml:space="preserve"> 2007</w:t>
            </w:r>
          </w:p>
          <w:p w:rsidR="000922B4" w:rsidRPr="007F7604" w:rsidRDefault="000922B4" w:rsidP="00D41028">
            <w:pPr>
              <w:pStyle w:val="ListParagraph"/>
              <w:numPr>
                <w:ilvl w:val="0"/>
                <w:numId w:val="4"/>
              </w:numPr>
              <w:spacing w:after="0" w:line="240" w:lineRule="auto"/>
              <w:ind w:left="702"/>
              <w:rPr>
                <w:sz w:val="18"/>
              </w:rPr>
            </w:pPr>
            <w:r w:rsidRPr="007F7604">
              <w:rPr>
                <w:sz w:val="18"/>
              </w:rPr>
              <w:t>Paper Submission:</w:t>
            </w:r>
            <w:r w:rsidR="007135FD" w:rsidRPr="007F7604">
              <w:rPr>
                <w:sz w:val="18"/>
              </w:rPr>
              <w:t xml:space="preserve"> December</w:t>
            </w:r>
            <w:r w:rsidR="00C343B1">
              <w:rPr>
                <w:sz w:val="18"/>
              </w:rPr>
              <w:t xml:space="preserve"> </w:t>
            </w:r>
            <w:r w:rsidR="003319C7">
              <w:rPr>
                <w:sz w:val="18"/>
              </w:rPr>
              <w:t>21</w:t>
            </w:r>
            <w:r w:rsidR="00C343B1">
              <w:rPr>
                <w:sz w:val="18"/>
              </w:rPr>
              <w:t>,</w:t>
            </w:r>
            <w:r w:rsidR="007135FD" w:rsidRPr="007F7604">
              <w:rPr>
                <w:sz w:val="18"/>
              </w:rPr>
              <w:t xml:space="preserve"> 2007</w:t>
            </w:r>
          </w:p>
          <w:p w:rsidR="000922B4" w:rsidRPr="007F7604" w:rsidRDefault="000922B4" w:rsidP="00D41028">
            <w:pPr>
              <w:pStyle w:val="ListParagraph"/>
              <w:numPr>
                <w:ilvl w:val="0"/>
                <w:numId w:val="4"/>
              </w:numPr>
              <w:spacing w:after="0" w:line="240" w:lineRule="auto"/>
              <w:ind w:left="702"/>
              <w:rPr>
                <w:sz w:val="18"/>
              </w:rPr>
            </w:pPr>
            <w:r w:rsidRPr="007F7604">
              <w:rPr>
                <w:sz w:val="18"/>
              </w:rPr>
              <w:t>Review Results:</w:t>
            </w:r>
            <w:r w:rsidR="00C343B1">
              <w:rPr>
                <w:sz w:val="18"/>
              </w:rPr>
              <w:t xml:space="preserve"> </w:t>
            </w:r>
            <w:r w:rsidR="007135FD" w:rsidRPr="007F7604">
              <w:rPr>
                <w:sz w:val="18"/>
              </w:rPr>
              <w:t xml:space="preserve">January </w:t>
            </w:r>
            <w:r w:rsidR="003319C7">
              <w:rPr>
                <w:sz w:val="18"/>
              </w:rPr>
              <w:t>18</w:t>
            </w:r>
            <w:r w:rsidR="00C343B1">
              <w:rPr>
                <w:sz w:val="18"/>
              </w:rPr>
              <w:t xml:space="preserve">, </w:t>
            </w:r>
            <w:r w:rsidR="007135FD" w:rsidRPr="007F7604">
              <w:rPr>
                <w:sz w:val="18"/>
              </w:rPr>
              <w:t>2008</w:t>
            </w:r>
          </w:p>
          <w:p w:rsidR="000922B4" w:rsidRPr="007F7604" w:rsidRDefault="000922B4" w:rsidP="00D41028">
            <w:pPr>
              <w:pStyle w:val="ListParagraph"/>
              <w:numPr>
                <w:ilvl w:val="0"/>
                <w:numId w:val="4"/>
              </w:numPr>
              <w:spacing w:after="0" w:line="240" w:lineRule="auto"/>
              <w:ind w:left="702"/>
              <w:rPr>
                <w:sz w:val="18"/>
              </w:rPr>
            </w:pPr>
            <w:r w:rsidRPr="007F7604">
              <w:rPr>
                <w:sz w:val="18"/>
              </w:rPr>
              <w:t>Submission of Camera-ready Papers:</w:t>
            </w:r>
            <w:r w:rsidR="00C343B1">
              <w:rPr>
                <w:sz w:val="18"/>
              </w:rPr>
              <w:t xml:space="preserve"> </w:t>
            </w:r>
            <w:r w:rsidR="007135FD" w:rsidRPr="007F7604">
              <w:rPr>
                <w:sz w:val="18"/>
              </w:rPr>
              <w:t>February</w:t>
            </w:r>
            <w:r w:rsidR="00C343B1">
              <w:rPr>
                <w:sz w:val="18"/>
              </w:rPr>
              <w:t xml:space="preserve"> </w:t>
            </w:r>
            <w:r w:rsidR="003319C7">
              <w:rPr>
                <w:sz w:val="18"/>
              </w:rPr>
              <w:t>08</w:t>
            </w:r>
            <w:r w:rsidR="00C343B1">
              <w:rPr>
                <w:sz w:val="18"/>
              </w:rPr>
              <w:t>,</w:t>
            </w:r>
            <w:r w:rsidR="007135FD" w:rsidRPr="007F7604">
              <w:rPr>
                <w:sz w:val="18"/>
              </w:rPr>
              <w:t xml:space="preserve"> 2008</w:t>
            </w:r>
          </w:p>
          <w:p w:rsidR="00BA786A" w:rsidRDefault="006203E8" w:rsidP="00D41028">
            <w:pPr>
              <w:spacing w:before="40" w:after="0" w:line="240" w:lineRule="auto"/>
              <w:rPr>
                <w:sz w:val="16"/>
              </w:rPr>
            </w:pPr>
            <w:r w:rsidRPr="007F7604">
              <w:rPr>
                <w:rStyle w:val="Heading3Char"/>
                <w:sz w:val="20"/>
              </w:rPr>
              <w:t>Contact</w:t>
            </w:r>
          </w:p>
          <w:p w:rsidR="006203E8" w:rsidRPr="00EF044C" w:rsidRDefault="00733A4E" w:rsidP="00D41028">
            <w:pPr>
              <w:pStyle w:val="ListParagraph"/>
              <w:numPr>
                <w:ilvl w:val="0"/>
                <w:numId w:val="4"/>
              </w:numPr>
              <w:spacing w:after="0" w:line="240" w:lineRule="auto"/>
              <w:ind w:left="702"/>
              <w:rPr>
                <w:sz w:val="18"/>
              </w:rPr>
            </w:pPr>
            <w:r w:rsidRPr="007F7604">
              <w:rPr>
                <w:sz w:val="18"/>
              </w:rPr>
              <w:t xml:space="preserve">Christian Timmerer, </w:t>
            </w:r>
            <w:r w:rsidR="001F12B8" w:rsidRPr="00762D27">
              <w:rPr>
                <w:sz w:val="18"/>
              </w:rPr>
              <w:t>christian.timmerer@wiamis2008.org</w:t>
            </w:r>
          </w:p>
          <w:p w:rsidR="00BA786A" w:rsidRDefault="00BA786A" w:rsidP="00D41028">
            <w:pPr>
              <w:pStyle w:val="ListParagraph"/>
              <w:numPr>
                <w:ilvl w:val="0"/>
                <w:numId w:val="4"/>
              </w:numPr>
              <w:spacing w:after="0" w:line="240" w:lineRule="auto"/>
              <w:ind w:left="702"/>
              <w:rPr>
                <w:sz w:val="18"/>
              </w:rPr>
            </w:pPr>
            <w:r w:rsidRPr="00BA786A">
              <w:rPr>
                <w:sz w:val="18"/>
              </w:rPr>
              <w:t xml:space="preserve">Hermann Hellwagner, </w:t>
            </w:r>
            <w:r w:rsidR="00D41028" w:rsidRPr="00D41028">
              <w:rPr>
                <w:sz w:val="18"/>
              </w:rPr>
              <w:t>hermann.hellwagner@wiamis2008.org</w:t>
            </w:r>
          </w:p>
          <w:p w:rsidR="00D41028" w:rsidRPr="00C3770C" w:rsidRDefault="00D41028" w:rsidP="00D41028">
            <w:pPr>
              <w:spacing w:before="80" w:after="0" w:line="240" w:lineRule="auto"/>
              <w:jc w:val="both"/>
              <w:rPr>
                <w:sz w:val="18"/>
              </w:rPr>
            </w:pPr>
            <w:r w:rsidRPr="00C3770C">
              <w:rPr>
                <w:sz w:val="18"/>
              </w:rPr>
              <w:t xml:space="preserve">Accepted papers will be published </w:t>
            </w:r>
            <w:r w:rsidR="00805805">
              <w:rPr>
                <w:sz w:val="18"/>
              </w:rPr>
              <w:t xml:space="preserve">by the </w:t>
            </w:r>
            <w:r w:rsidR="00805805" w:rsidRPr="00805805">
              <w:rPr>
                <w:b/>
                <w:sz w:val="18"/>
              </w:rPr>
              <w:t>IEEE Computer Society</w:t>
            </w:r>
            <w:r w:rsidR="00805805" w:rsidRPr="00805805">
              <w:rPr>
                <w:sz w:val="18"/>
              </w:rPr>
              <w:t xml:space="preserve"> and made available through </w:t>
            </w:r>
            <w:r w:rsidR="00805805" w:rsidRPr="00805805">
              <w:rPr>
                <w:b/>
                <w:sz w:val="18"/>
              </w:rPr>
              <w:t>IEEE Xplore™</w:t>
            </w:r>
            <w:r w:rsidR="00805805" w:rsidRPr="00805805">
              <w:rPr>
                <w:sz w:val="18"/>
              </w:rPr>
              <w:t xml:space="preserve"> and the </w:t>
            </w:r>
            <w:r w:rsidR="00805805" w:rsidRPr="00805805">
              <w:rPr>
                <w:b/>
                <w:sz w:val="18"/>
              </w:rPr>
              <w:t>IEEE Computer Society Digital Library</w:t>
            </w:r>
            <w:r w:rsidRPr="00C3770C">
              <w:rPr>
                <w:sz w:val="18"/>
              </w:rPr>
              <w:t>.</w:t>
            </w:r>
            <w:r w:rsidRPr="00C3770C">
              <w:t xml:space="preserve"> </w:t>
            </w:r>
            <w:r w:rsidRPr="00C3770C">
              <w:rPr>
                <w:sz w:val="18"/>
              </w:rPr>
              <w:t>Papers must be formatted according to the IEEE Computer Society standards and their length must not exceed 4 IEEE double column style pages including all figures, tables, and references. Details can be found on http://www.wiamis2008.org/.</w:t>
            </w:r>
          </w:p>
          <w:p w:rsidR="006203E8" w:rsidRPr="007F7604" w:rsidRDefault="006203E8" w:rsidP="00D41028">
            <w:pPr>
              <w:pStyle w:val="Heading3"/>
              <w:spacing w:before="120" w:line="240" w:lineRule="auto"/>
              <w:rPr>
                <w:sz w:val="16"/>
              </w:rPr>
            </w:pPr>
            <w:r w:rsidRPr="007F7604">
              <w:rPr>
                <w:sz w:val="20"/>
              </w:rPr>
              <w:t xml:space="preserve">Technical Program </w:t>
            </w:r>
            <w:r w:rsidR="002E7918">
              <w:rPr>
                <w:sz w:val="20"/>
              </w:rPr>
              <w:t>Committee</w:t>
            </w:r>
            <w:r w:rsidRPr="007F7604">
              <w:rPr>
                <w:sz w:val="16"/>
              </w:rPr>
              <w:t xml:space="preserve"> (cont’d)</w:t>
            </w:r>
          </w:p>
          <w:tbl>
            <w:tblPr>
              <w:tblW w:w="7374" w:type="dxa"/>
              <w:tblLook w:val="04A0"/>
            </w:tblPr>
            <w:tblGrid>
              <w:gridCol w:w="2554"/>
              <w:gridCol w:w="2388"/>
              <w:gridCol w:w="2432"/>
            </w:tblGrid>
            <w:tr w:rsidR="00746E88" w:rsidRPr="007F7604" w:rsidTr="00532871">
              <w:tc>
                <w:tcPr>
                  <w:tcW w:w="2554" w:type="dxa"/>
                  <w:shd w:val="clear" w:color="auto" w:fill="auto"/>
                </w:tcPr>
                <w:p w:rsidR="00C53801" w:rsidRPr="002C7378" w:rsidRDefault="00C53801" w:rsidP="00C53801">
                  <w:pPr>
                    <w:spacing w:after="0" w:line="240" w:lineRule="auto"/>
                    <w:rPr>
                      <w:b/>
                      <w:sz w:val="16"/>
                    </w:rPr>
                  </w:pPr>
                  <w:r w:rsidRPr="002C7378">
                    <w:rPr>
                      <w:b/>
                      <w:sz w:val="16"/>
                    </w:rPr>
                    <w:t>Hyoung Joong Kim</w:t>
                  </w:r>
                </w:p>
                <w:p w:rsidR="00F82D6C" w:rsidRDefault="00C53801" w:rsidP="00F82D6C">
                  <w:pPr>
                    <w:spacing w:after="0"/>
                    <w:rPr>
                      <w:b/>
                      <w:sz w:val="16"/>
                    </w:rPr>
                  </w:pPr>
                  <w:r w:rsidRPr="002C7378">
                    <w:rPr>
                      <w:sz w:val="14"/>
                    </w:rPr>
                    <w:t>Kangwon National University, Korea</w:t>
                  </w:r>
                </w:p>
                <w:p w:rsidR="00532871" w:rsidRPr="00DB76B0" w:rsidRDefault="00532871" w:rsidP="00C53801">
                  <w:pPr>
                    <w:spacing w:after="0" w:line="240" w:lineRule="auto"/>
                    <w:rPr>
                      <w:b/>
                      <w:sz w:val="16"/>
                    </w:rPr>
                  </w:pPr>
                  <w:r w:rsidRPr="00DB76B0">
                    <w:rPr>
                      <w:b/>
                      <w:sz w:val="16"/>
                    </w:rPr>
                    <w:t>Yiannis Kompatsiaris</w:t>
                  </w:r>
                </w:p>
                <w:p w:rsidR="00532871" w:rsidRDefault="00532871" w:rsidP="00532871">
                  <w:pPr>
                    <w:spacing w:after="0"/>
                    <w:rPr>
                      <w:b/>
                      <w:sz w:val="16"/>
                    </w:rPr>
                  </w:pPr>
                  <w:r w:rsidRPr="007F7604">
                    <w:rPr>
                      <w:sz w:val="14"/>
                    </w:rPr>
                    <w:t>Inf</w:t>
                  </w:r>
                  <w:r>
                    <w:rPr>
                      <w:sz w:val="14"/>
                    </w:rPr>
                    <w:t>ormatics</w:t>
                  </w:r>
                  <w:r w:rsidRPr="007F7604">
                    <w:rPr>
                      <w:sz w:val="14"/>
                    </w:rPr>
                    <w:t xml:space="preserve"> and Telematics Inst</w:t>
                  </w:r>
                  <w:r>
                    <w:rPr>
                      <w:sz w:val="14"/>
                    </w:rPr>
                    <w:t>.</w:t>
                  </w:r>
                  <w:r w:rsidRPr="007F7604">
                    <w:rPr>
                      <w:sz w:val="14"/>
                    </w:rPr>
                    <w:t>, Greece</w:t>
                  </w:r>
                </w:p>
                <w:p w:rsidR="004B4514" w:rsidRPr="004B4514" w:rsidRDefault="004B4514" w:rsidP="00532871">
                  <w:pPr>
                    <w:spacing w:after="0" w:line="240" w:lineRule="auto"/>
                    <w:rPr>
                      <w:b/>
                      <w:sz w:val="16"/>
                    </w:rPr>
                  </w:pPr>
                  <w:r w:rsidRPr="004B4514">
                    <w:rPr>
                      <w:b/>
                      <w:sz w:val="16"/>
                    </w:rPr>
                    <w:t>Wolfgang Klas</w:t>
                  </w:r>
                </w:p>
                <w:p w:rsidR="004B4514" w:rsidRPr="007F7604" w:rsidRDefault="004B4514" w:rsidP="00541503">
                  <w:pPr>
                    <w:spacing w:after="0"/>
                    <w:rPr>
                      <w:sz w:val="14"/>
                    </w:rPr>
                  </w:pPr>
                  <w:r w:rsidRPr="000151E8">
                    <w:rPr>
                      <w:sz w:val="14"/>
                    </w:rPr>
                    <w:t>University of Vienna, Austria</w:t>
                  </w:r>
                </w:p>
                <w:p w:rsidR="000151E8" w:rsidRPr="003319C7" w:rsidRDefault="000151E8" w:rsidP="000151E8">
                  <w:pPr>
                    <w:spacing w:after="0" w:line="240" w:lineRule="auto"/>
                    <w:rPr>
                      <w:b/>
                      <w:sz w:val="16"/>
                      <w:highlight w:val="yellow"/>
                      <w:lang w:val="de-DE"/>
                    </w:rPr>
                  </w:pPr>
                  <w:r w:rsidRPr="003319C7">
                    <w:rPr>
                      <w:b/>
                      <w:sz w:val="16"/>
                      <w:lang w:val="de-DE"/>
                    </w:rPr>
                    <w:t>Janusz Konrad</w:t>
                  </w:r>
                </w:p>
                <w:p w:rsidR="000151E8" w:rsidRPr="003319C7" w:rsidRDefault="000151E8" w:rsidP="00541503">
                  <w:pPr>
                    <w:spacing w:after="0"/>
                    <w:rPr>
                      <w:sz w:val="14"/>
                      <w:lang w:val="de-DE"/>
                    </w:rPr>
                  </w:pPr>
                  <w:r w:rsidRPr="003319C7">
                    <w:rPr>
                      <w:sz w:val="14"/>
                      <w:lang w:val="de-DE"/>
                    </w:rPr>
                    <w:t xml:space="preserve">Boston University, USA </w:t>
                  </w:r>
                </w:p>
                <w:p w:rsidR="00DB76B0" w:rsidRPr="003319C7" w:rsidRDefault="00DB76B0" w:rsidP="000151E8">
                  <w:pPr>
                    <w:spacing w:after="0" w:line="240" w:lineRule="auto"/>
                    <w:rPr>
                      <w:b/>
                      <w:sz w:val="16"/>
                      <w:lang w:val="de-DE"/>
                    </w:rPr>
                  </w:pPr>
                  <w:r w:rsidRPr="003319C7">
                    <w:rPr>
                      <w:b/>
                      <w:sz w:val="16"/>
                      <w:lang w:val="de-DE"/>
                    </w:rPr>
                    <w:t>Harald Kosch</w:t>
                  </w:r>
                </w:p>
                <w:p w:rsidR="00DB76B0" w:rsidRDefault="00DB76B0" w:rsidP="00541503">
                  <w:pPr>
                    <w:spacing w:after="0"/>
                    <w:rPr>
                      <w:b/>
                      <w:sz w:val="16"/>
                    </w:rPr>
                  </w:pPr>
                  <w:smartTag w:uri="urn:schemas-microsoft-com:office:smarttags" w:element="place">
                    <w:smartTag w:uri="urn:schemas-microsoft-com:office:smarttags" w:element="City">
                      <w:r w:rsidRPr="007F7604">
                        <w:rPr>
                          <w:sz w:val="14"/>
                        </w:rPr>
                        <w:t>University of Passau</w:t>
                      </w:r>
                    </w:smartTag>
                    <w:r w:rsidRPr="007F7604">
                      <w:rPr>
                        <w:sz w:val="14"/>
                      </w:rPr>
                      <w:t>, Germany</w:t>
                    </w:r>
                  </w:smartTag>
                </w:p>
                <w:p w:rsidR="00DB76B0" w:rsidRPr="003319C7" w:rsidRDefault="00DB76B0" w:rsidP="00DB76B0">
                  <w:pPr>
                    <w:spacing w:after="0" w:line="240" w:lineRule="auto"/>
                    <w:rPr>
                      <w:b/>
                      <w:sz w:val="16"/>
                    </w:rPr>
                  </w:pPr>
                  <w:r w:rsidRPr="003319C7">
                    <w:rPr>
                      <w:b/>
                      <w:sz w:val="16"/>
                    </w:rPr>
                    <w:t>Riccardo Leonardi</w:t>
                  </w:r>
                </w:p>
                <w:p w:rsidR="00DB76B0" w:rsidRPr="003319C7" w:rsidRDefault="00DB76B0" w:rsidP="00541503">
                  <w:pPr>
                    <w:spacing w:after="0"/>
                    <w:rPr>
                      <w:sz w:val="14"/>
                    </w:rPr>
                  </w:pPr>
                  <w:r w:rsidRPr="003319C7">
                    <w:rPr>
                      <w:sz w:val="14"/>
                    </w:rPr>
                    <w:t>University of Brescia, Italy</w:t>
                  </w:r>
                </w:p>
                <w:p w:rsidR="00DB76B0" w:rsidRPr="007F7604" w:rsidRDefault="00DB76B0" w:rsidP="00DB76B0">
                  <w:pPr>
                    <w:spacing w:after="0" w:line="240" w:lineRule="auto"/>
                    <w:rPr>
                      <w:b/>
                      <w:sz w:val="16"/>
                      <w:highlight w:val="yellow"/>
                    </w:rPr>
                  </w:pPr>
                  <w:r w:rsidRPr="00DB76B0">
                    <w:rPr>
                      <w:b/>
                      <w:sz w:val="16"/>
                    </w:rPr>
                    <w:t>Benoit Macq</w:t>
                  </w:r>
                </w:p>
                <w:p w:rsidR="00DB76B0" w:rsidRPr="007F7604" w:rsidRDefault="000151E8" w:rsidP="00541503">
                  <w:pPr>
                    <w:spacing w:after="0"/>
                    <w:rPr>
                      <w:sz w:val="14"/>
                    </w:rPr>
                  </w:pPr>
                  <w:r w:rsidRPr="000151E8">
                    <w:rPr>
                      <w:sz w:val="14"/>
                    </w:rPr>
                    <w:t>Catholic Univ</w:t>
                  </w:r>
                  <w:r w:rsidR="00532871">
                    <w:rPr>
                      <w:sz w:val="14"/>
                    </w:rPr>
                    <w:t>ersity</w:t>
                  </w:r>
                  <w:r w:rsidRPr="000151E8">
                    <w:rPr>
                      <w:sz w:val="14"/>
                    </w:rPr>
                    <w:t xml:space="preserve"> of Louvain</w:t>
                  </w:r>
                  <w:r>
                    <w:rPr>
                      <w:sz w:val="14"/>
                    </w:rPr>
                    <w:t xml:space="preserve">, </w:t>
                  </w:r>
                  <w:r w:rsidR="00DB76B0">
                    <w:rPr>
                      <w:sz w:val="14"/>
                    </w:rPr>
                    <w:t>Belgium</w:t>
                  </w:r>
                </w:p>
                <w:p w:rsidR="00DB76B0" w:rsidRPr="007F7604" w:rsidRDefault="00DB76B0" w:rsidP="00DB76B0">
                  <w:pPr>
                    <w:spacing w:after="0" w:line="240" w:lineRule="auto"/>
                    <w:rPr>
                      <w:b/>
                      <w:sz w:val="16"/>
                      <w:highlight w:val="yellow"/>
                    </w:rPr>
                  </w:pPr>
                  <w:r w:rsidRPr="00DB76B0">
                    <w:rPr>
                      <w:b/>
                      <w:sz w:val="16"/>
                    </w:rPr>
                    <w:t>Stephane Marchand-Maillet</w:t>
                  </w:r>
                </w:p>
                <w:p w:rsidR="00541503" w:rsidRPr="00532871" w:rsidRDefault="000151E8" w:rsidP="00541503">
                  <w:pPr>
                    <w:spacing w:after="0"/>
                    <w:rPr>
                      <w:sz w:val="14"/>
                    </w:rPr>
                  </w:pPr>
                  <w:r w:rsidRPr="000151E8">
                    <w:rPr>
                      <w:sz w:val="14"/>
                    </w:rPr>
                    <w:t>University of Geneva</w:t>
                  </w:r>
                  <w:r>
                    <w:rPr>
                      <w:sz w:val="14"/>
                    </w:rPr>
                    <w:t xml:space="preserve">, </w:t>
                  </w:r>
                  <w:r w:rsidR="00DB76B0">
                    <w:rPr>
                      <w:sz w:val="14"/>
                    </w:rPr>
                    <w:t>Switzerland</w:t>
                  </w:r>
                </w:p>
              </w:tc>
              <w:tc>
                <w:tcPr>
                  <w:tcW w:w="2388" w:type="dxa"/>
                </w:tcPr>
                <w:p w:rsidR="00532871" w:rsidRPr="00C343B1" w:rsidRDefault="00532871" w:rsidP="00532871">
                  <w:pPr>
                    <w:spacing w:after="0" w:line="240" w:lineRule="auto"/>
                    <w:rPr>
                      <w:b/>
                      <w:sz w:val="16"/>
                      <w:lang w:val="it-IT"/>
                    </w:rPr>
                  </w:pPr>
                  <w:r w:rsidRPr="00C343B1">
                    <w:rPr>
                      <w:b/>
                      <w:sz w:val="16"/>
                      <w:lang w:val="it-IT"/>
                    </w:rPr>
                    <w:t>Ferran Marques</w:t>
                  </w:r>
                </w:p>
                <w:p w:rsidR="00532871" w:rsidRDefault="00532871" w:rsidP="00532871">
                  <w:pPr>
                    <w:spacing w:after="0"/>
                    <w:rPr>
                      <w:sz w:val="14"/>
                      <w:lang w:val="it-IT"/>
                    </w:rPr>
                  </w:pPr>
                  <w:r w:rsidRPr="00C343B1">
                    <w:rPr>
                      <w:sz w:val="14"/>
                      <w:lang w:val="it-IT"/>
                    </w:rPr>
                    <w:t>Univ. Politecnica de Catalunya, Spain</w:t>
                  </w:r>
                </w:p>
                <w:p w:rsidR="00532871" w:rsidRPr="00532871" w:rsidRDefault="00532871" w:rsidP="0074650D">
                  <w:pPr>
                    <w:spacing w:after="0" w:line="240" w:lineRule="auto"/>
                    <w:rPr>
                      <w:b/>
                      <w:sz w:val="16"/>
                      <w:lang w:val="it-IT"/>
                    </w:rPr>
                  </w:pPr>
                  <w:r w:rsidRPr="00532871">
                    <w:rPr>
                      <w:b/>
                      <w:sz w:val="16"/>
                      <w:lang w:val="it-IT"/>
                    </w:rPr>
                    <w:t>Jose M. Martinez</w:t>
                  </w:r>
                </w:p>
                <w:p w:rsidR="00532871" w:rsidRPr="00F82D6C" w:rsidRDefault="00532871" w:rsidP="00532871">
                  <w:pPr>
                    <w:spacing w:after="0"/>
                    <w:rPr>
                      <w:sz w:val="16"/>
                      <w:lang w:val="it-IT"/>
                    </w:rPr>
                  </w:pPr>
                  <w:r w:rsidRPr="00F82D6C">
                    <w:rPr>
                      <w:sz w:val="14"/>
                      <w:lang w:val="it-IT"/>
                    </w:rPr>
                    <w:t>Univ. Autonoma de Madrid, Spain</w:t>
                  </w:r>
                </w:p>
                <w:p w:rsidR="004B4514" w:rsidRPr="007F7604" w:rsidRDefault="004B4514" w:rsidP="002E7918">
                  <w:pPr>
                    <w:spacing w:after="0" w:line="240" w:lineRule="auto"/>
                    <w:rPr>
                      <w:b/>
                      <w:sz w:val="16"/>
                      <w:highlight w:val="yellow"/>
                    </w:rPr>
                  </w:pPr>
                  <w:r w:rsidRPr="007C0D99">
                    <w:rPr>
                      <w:b/>
                      <w:sz w:val="16"/>
                    </w:rPr>
                    <w:t>Milind Naphade</w:t>
                  </w:r>
                </w:p>
                <w:p w:rsidR="004B4514" w:rsidRDefault="004B4514" w:rsidP="00541503">
                  <w:pPr>
                    <w:spacing w:after="0"/>
                    <w:rPr>
                      <w:b/>
                      <w:sz w:val="16"/>
                    </w:rPr>
                  </w:pPr>
                  <w:r w:rsidRPr="007C0D99">
                    <w:rPr>
                      <w:sz w:val="14"/>
                    </w:rPr>
                    <w:t>IBM T. J. Watson Research, USA</w:t>
                  </w:r>
                </w:p>
                <w:p w:rsidR="000151E8" w:rsidRPr="00541503" w:rsidRDefault="000151E8" w:rsidP="004B4514">
                  <w:pPr>
                    <w:spacing w:after="0" w:line="240" w:lineRule="auto"/>
                    <w:rPr>
                      <w:b/>
                      <w:sz w:val="16"/>
                    </w:rPr>
                  </w:pPr>
                  <w:r w:rsidRPr="007C0D99">
                    <w:rPr>
                      <w:b/>
                      <w:sz w:val="16"/>
                    </w:rPr>
                    <w:t>Jan Nesvadba</w:t>
                  </w:r>
                </w:p>
                <w:p w:rsidR="007C0D99" w:rsidRPr="007F7604" w:rsidRDefault="000151E8" w:rsidP="0074650D">
                  <w:pPr>
                    <w:spacing w:after="0" w:line="240" w:lineRule="auto"/>
                    <w:rPr>
                      <w:b/>
                      <w:sz w:val="16"/>
                    </w:rPr>
                  </w:pPr>
                  <w:r w:rsidRPr="007C0D99">
                    <w:rPr>
                      <w:sz w:val="14"/>
                    </w:rPr>
                    <w:t>Philips Eindhoven,</w:t>
                  </w:r>
                  <w:r>
                    <w:rPr>
                      <w:sz w:val="14"/>
                    </w:rPr>
                    <w:t xml:space="preserve"> The Netherland</w:t>
                  </w:r>
                  <w:r w:rsidR="00C343B1">
                    <w:rPr>
                      <w:sz w:val="14"/>
                    </w:rPr>
                    <w:t>s</w:t>
                  </w:r>
                  <w:r w:rsidRPr="007F7604">
                    <w:rPr>
                      <w:b/>
                      <w:sz w:val="16"/>
                    </w:rPr>
                    <w:t xml:space="preserve"> </w:t>
                  </w:r>
                  <w:r w:rsidR="007C0D99" w:rsidRPr="007F7604">
                    <w:rPr>
                      <w:b/>
                      <w:sz w:val="16"/>
                    </w:rPr>
                    <w:t>Noel O'Connor</w:t>
                  </w:r>
                </w:p>
                <w:p w:rsidR="007C0D99" w:rsidRDefault="007C0D99" w:rsidP="007C0D99">
                  <w:pPr>
                    <w:spacing w:after="0"/>
                    <w:rPr>
                      <w:sz w:val="14"/>
                    </w:rPr>
                  </w:pPr>
                  <w:smartTag w:uri="urn:schemas-microsoft-com:office:smarttags" w:element="City">
                    <w:r w:rsidRPr="007F7604">
                      <w:rPr>
                        <w:sz w:val="14"/>
                      </w:rPr>
                      <w:t>Dublin City University</w:t>
                    </w:r>
                  </w:smartTag>
                  <w:r w:rsidRPr="007F7604">
                    <w:rPr>
                      <w:sz w:val="14"/>
                    </w:rPr>
                    <w:t>, Ireland</w:t>
                  </w:r>
                </w:p>
                <w:p w:rsidR="0074650D" w:rsidRDefault="0074650D" w:rsidP="007C0D99">
                  <w:pPr>
                    <w:spacing w:after="0" w:line="240" w:lineRule="auto"/>
                    <w:rPr>
                      <w:b/>
                      <w:sz w:val="16"/>
                    </w:rPr>
                  </w:pPr>
                  <w:r w:rsidRPr="0074650D">
                    <w:rPr>
                      <w:b/>
                      <w:sz w:val="16"/>
                    </w:rPr>
                    <w:t>Ioannis Patras</w:t>
                  </w:r>
                </w:p>
                <w:p w:rsidR="0074650D" w:rsidRPr="0074650D" w:rsidRDefault="0074650D" w:rsidP="0074650D">
                  <w:pPr>
                    <w:spacing w:after="0"/>
                    <w:rPr>
                      <w:sz w:val="14"/>
                    </w:rPr>
                  </w:pPr>
                  <w:r w:rsidRPr="0074650D">
                    <w:rPr>
                      <w:sz w:val="14"/>
                    </w:rPr>
                    <w:t>Queen Mary University of London, UK</w:t>
                  </w:r>
                </w:p>
                <w:p w:rsidR="007C0D99" w:rsidRPr="007F7604" w:rsidRDefault="007C0D99" w:rsidP="007C0D99">
                  <w:pPr>
                    <w:spacing w:after="0" w:line="240" w:lineRule="auto"/>
                    <w:rPr>
                      <w:b/>
                      <w:sz w:val="16"/>
                    </w:rPr>
                  </w:pPr>
                  <w:r w:rsidRPr="007F7604">
                    <w:rPr>
                      <w:b/>
                      <w:sz w:val="16"/>
                    </w:rPr>
                    <w:t>Yong Man Ro</w:t>
                  </w:r>
                </w:p>
                <w:p w:rsidR="007C0D99" w:rsidRPr="007F7604" w:rsidRDefault="007C0D99" w:rsidP="007C0D99">
                  <w:pPr>
                    <w:spacing w:after="0"/>
                    <w:rPr>
                      <w:sz w:val="14"/>
                    </w:rPr>
                  </w:pPr>
                  <w:r w:rsidRPr="007F7604">
                    <w:rPr>
                      <w:sz w:val="14"/>
                    </w:rPr>
                    <w:t xml:space="preserve">ICU, </w:t>
                  </w:r>
                  <w:smartTag w:uri="urn:schemas-microsoft-com:office:smarttags" w:element="country-region">
                    <w:smartTag w:uri="urn:schemas-microsoft-com:office:smarttags" w:element="place">
                      <w:r w:rsidRPr="007F7604">
                        <w:rPr>
                          <w:sz w:val="14"/>
                        </w:rPr>
                        <w:t>Korea</w:t>
                      </w:r>
                    </w:smartTag>
                  </w:smartTag>
                </w:p>
                <w:p w:rsidR="00DE0B2A" w:rsidRPr="00541503" w:rsidRDefault="00DE0B2A" w:rsidP="00541503">
                  <w:pPr>
                    <w:spacing w:after="0" w:line="240" w:lineRule="auto"/>
                    <w:rPr>
                      <w:b/>
                      <w:sz w:val="16"/>
                    </w:rPr>
                  </w:pPr>
                  <w:r w:rsidRPr="00DE0B2A">
                    <w:rPr>
                      <w:b/>
                      <w:sz w:val="16"/>
                    </w:rPr>
                    <w:t>Abdul Hamid Sadka</w:t>
                  </w:r>
                </w:p>
                <w:p w:rsidR="009B0C5C" w:rsidRPr="0074650D" w:rsidRDefault="000151E8" w:rsidP="009B0C5C">
                  <w:pPr>
                    <w:spacing w:after="0"/>
                    <w:rPr>
                      <w:sz w:val="14"/>
                    </w:rPr>
                  </w:pPr>
                  <w:r w:rsidRPr="000151E8">
                    <w:rPr>
                      <w:sz w:val="14"/>
                    </w:rPr>
                    <w:t>Brunel University</w:t>
                  </w:r>
                  <w:r w:rsidR="00DE0B2A" w:rsidRPr="000151E8">
                    <w:rPr>
                      <w:sz w:val="14"/>
                    </w:rPr>
                    <w:t>, UK</w:t>
                  </w:r>
                </w:p>
              </w:tc>
              <w:tc>
                <w:tcPr>
                  <w:tcW w:w="2432" w:type="dxa"/>
                </w:tcPr>
                <w:p w:rsidR="0074650D" w:rsidRPr="003319C7" w:rsidRDefault="0074650D" w:rsidP="0074650D">
                  <w:pPr>
                    <w:spacing w:after="0" w:line="240" w:lineRule="auto"/>
                    <w:rPr>
                      <w:b/>
                      <w:sz w:val="16"/>
                      <w:lang w:val="it-IT"/>
                    </w:rPr>
                  </w:pPr>
                  <w:r w:rsidRPr="003319C7">
                    <w:rPr>
                      <w:b/>
                      <w:sz w:val="16"/>
                      <w:lang w:val="it-IT"/>
                    </w:rPr>
                    <w:t>Philippe Salembier</w:t>
                  </w:r>
                </w:p>
                <w:p w:rsidR="0074650D" w:rsidRPr="003319C7" w:rsidRDefault="0074650D" w:rsidP="0074650D">
                  <w:pPr>
                    <w:spacing w:after="0"/>
                    <w:rPr>
                      <w:b/>
                      <w:sz w:val="16"/>
                      <w:lang w:val="it-IT"/>
                    </w:rPr>
                  </w:pPr>
                  <w:r w:rsidRPr="009B0C5C">
                    <w:rPr>
                      <w:sz w:val="14"/>
                      <w:lang w:val="it-IT"/>
                    </w:rPr>
                    <w:t>Univ. Politecnica de Catalunya, Spain</w:t>
                  </w:r>
                </w:p>
                <w:p w:rsidR="002E7918" w:rsidRPr="007F7604" w:rsidRDefault="002E7918" w:rsidP="0074650D">
                  <w:pPr>
                    <w:spacing w:after="0" w:line="240" w:lineRule="auto"/>
                    <w:rPr>
                      <w:b/>
                      <w:sz w:val="16"/>
                    </w:rPr>
                  </w:pPr>
                  <w:r w:rsidRPr="007F7604">
                    <w:rPr>
                      <w:b/>
                      <w:sz w:val="16"/>
                    </w:rPr>
                    <w:t>Thomas Sikora</w:t>
                  </w:r>
                </w:p>
                <w:p w:rsidR="002E7918" w:rsidRDefault="002E7918" w:rsidP="00541503">
                  <w:pPr>
                    <w:spacing w:after="0"/>
                    <w:rPr>
                      <w:b/>
                      <w:sz w:val="16"/>
                    </w:rPr>
                  </w:pPr>
                  <w:r w:rsidRPr="007F7604">
                    <w:rPr>
                      <w:sz w:val="14"/>
                    </w:rPr>
                    <w:t>Technical Univ</w:t>
                  </w:r>
                  <w:r>
                    <w:rPr>
                      <w:sz w:val="14"/>
                    </w:rPr>
                    <w:t>.</w:t>
                  </w:r>
                  <w:r w:rsidRPr="007F7604">
                    <w:rPr>
                      <w:sz w:val="14"/>
                    </w:rPr>
                    <w:t xml:space="preserve"> </w:t>
                  </w:r>
                  <w:smartTag w:uri="urn:schemas-microsoft-com:office:smarttags" w:element="State">
                    <w:r w:rsidRPr="007F7604">
                      <w:rPr>
                        <w:sz w:val="14"/>
                      </w:rPr>
                      <w:t>Berlin</w:t>
                    </w:r>
                  </w:smartTag>
                  <w:r w:rsidRPr="007F7604">
                    <w:rPr>
                      <w:sz w:val="14"/>
                    </w:rPr>
                    <w:t>, Germany</w:t>
                  </w:r>
                  <w:r w:rsidRPr="002C7378">
                    <w:rPr>
                      <w:b/>
                      <w:sz w:val="16"/>
                    </w:rPr>
                    <w:t xml:space="preserve"> </w:t>
                  </w:r>
                </w:p>
                <w:p w:rsidR="004B4514" w:rsidRPr="002C7378" w:rsidRDefault="004B4514" w:rsidP="002E7918">
                  <w:pPr>
                    <w:spacing w:after="0" w:line="240" w:lineRule="auto"/>
                    <w:rPr>
                      <w:b/>
                      <w:sz w:val="16"/>
                    </w:rPr>
                  </w:pPr>
                  <w:r w:rsidRPr="002C7378">
                    <w:rPr>
                      <w:b/>
                      <w:sz w:val="16"/>
                    </w:rPr>
                    <w:t>John R. Smith</w:t>
                  </w:r>
                </w:p>
                <w:p w:rsidR="004B4514" w:rsidRPr="000C604F" w:rsidRDefault="004B4514" w:rsidP="00541503">
                  <w:pPr>
                    <w:spacing w:after="0"/>
                    <w:rPr>
                      <w:sz w:val="14"/>
                    </w:rPr>
                  </w:pPr>
                  <w:r w:rsidRPr="000C604F">
                    <w:rPr>
                      <w:sz w:val="14"/>
                    </w:rPr>
                    <w:t>IBM T. J. Watson Research, USA</w:t>
                  </w:r>
                </w:p>
                <w:p w:rsidR="000151E8" w:rsidRPr="000151E8" w:rsidRDefault="000151E8" w:rsidP="002C7378">
                  <w:pPr>
                    <w:spacing w:after="0" w:line="240" w:lineRule="auto"/>
                    <w:rPr>
                      <w:b/>
                      <w:sz w:val="16"/>
                    </w:rPr>
                  </w:pPr>
                  <w:r w:rsidRPr="000151E8">
                    <w:rPr>
                      <w:b/>
                      <w:sz w:val="16"/>
                    </w:rPr>
                    <w:t>Christian Timmerer</w:t>
                  </w:r>
                </w:p>
                <w:p w:rsidR="000151E8" w:rsidRPr="000C604F" w:rsidRDefault="000151E8" w:rsidP="00541503">
                  <w:pPr>
                    <w:spacing w:after="0"/>
                    <w:rPr>
                      <w:sz w:val="14"/>
                    </w:rPr>
                  </w:pPr>
                  <w:r w:rsidRPr="000C604F">
                    <w:rPr>
                      <w:sz w:val="14"/>
                    </w:rPr>
                    <w:t>Klagenfurt University, Austria</w:t>
                  </w:r>
                </w:p>
                <w:p w:rsidR="009D6095" w:rsidRPr="007F7604" w:rsidRDefault="009D6095" w:rsidP="009D6095">
                  <w:pPr>
                    <w:spacing w:after="0" w:line="240" w:lineRule="auto"/>
                    <w:rPr>
                      <w:b/>
                      <w:sz w:val="16"/>
                    </w:rPr>
                  </w:pPr>
                  <w:r w:rsidRPr="007F7604">
                    <w:rPr>
                      <w:b/>
                      <w:sz w:val="16"/>
                    </w:rPr>
                    <w:t>Murat Tekalp</w:t>
                  </w:r>
                </w:p>
                <w:p w:rsidR="009D6095" w:rsidRDefault="009D6095" w:rsidP="009D6095">
                  <w:pPr>
                    <w:spacing w:after="0"/>
                    <w:rPr>
                      <w:b/>
                      <w:sz w:val="16"/>
                    </w:rPr>
                  </w:pPr>
                  <w:smartTag w:uri="urn:schemas-microsoft-com:office:smarttags" w:element="City">
                    <w:r w:rsidRPr="007F7604">
                      <w:rPr>
                        <w:sz w:val="14"/>
                      </w:rPr>
                      <w:t>Koc University</w:t>
                    </w:r>
                  </w:smartTag>
                  <w:r w:rsidRPr="007F7604">
                    <w:rPr>
                      <w:sz w:val="14"/>
                    </w:rPr>
                    <w:t>, Turkey</w:t>
                  </w:r>
                </w:p>
                <w:p w:rsidR="009B0C5C" w:rsidRDefault="009B0C5C" w:rsidP="007C0D99">
                  <w:pPr>
                    <w:spacing w:after="0" w:line="240" w:lineRule="auto"/>
                    <w:rPr>
                      <w:b/>
                      <w:sz w:val="16"/>
                    </w:rPr>
                  </w:pPr>
                  <w:r>
                    <w:rPr>
                      <w:b/>
                      <w:sz w:val="16"/>
                    </w:rPr>
                    <w:t>Andreas Uhl</w:t>
                  </w:r>
                </w:p>
                <w:p w:rsidR="009B0C5C" w:rsidRPr="007F7604" w:rsidRDefault="009B0C5C" w:rsidP="009B0C5C">
                  <w:pPr>
                    <w:spacing w:after="0"/>
                    <w:rPr>
                      <w:sz w:val="14"/>
                    </w:rPr>
                  </w:pPr>
                  <w:r>
                    <w:rPr>
                      <w:sz w:val="14"/>
                    </w:rPr>
                    <w:t>University of Salzburg, Austria</w:t>
                  </w:r>
                </w:p>
                <w:p w:rsidR="007C0D99" w:rsidRPr="007F7604" w:rsidRDefault="007C0D99" w:rsidP="007C0D99">
                  <w:pPr>
                    <w:spacing w:after="0" w:line="240" w:lineRule="auto"/>
                    <w:rPr>
                      <w:b/>
                      <w:sz w:val="16"/>
                    </w:rPr>
                  </w:pPr>
                  <w:r w:rsidRPr="007F7604">
                    <w:rPr>
                      <w:b/>
                      <w:sz w:val="16"/>
                    </w:rPr>
                    <w:t>Rik Van de Walle</w:t>
                  </w:r>
                </w:p>
                <w:p w:rsidR="007C0D99" w:rsidRPr="007F7604" w:rsidRDefault="007C0D99" w:rsidP="007C0D99">
                  <w:pPr>
                    <w:spacing w:after="0"/>
                    <w:rPr>
                      <w:sz w:val="14"/>
                    </w:rPr>
                  </w:pPr>
                  <w:r w:rsidRPr="007F7604">
                    <w:rPr>
                      <w:sz w:val="14"/>
                    </w:rPr>
                    <w:t xml:space="preserve">Ghent </w:t>
                  </w:r>
                  <w:smartTag w:uri="urn:schemas-microsoft-com:office:smarttags" w:element="PlaceType">
                    <w:r w:rsidRPr="007F7604">
                      <w:rPr>
                        <w:sz w:val="14"/>
                      </w:rPr>
                      <w:t>University</w:t>
                    </w:r>
                  </w:smartTag>
                  <w:r w:rsidRPr="007F7604">
                    <w:rPr>
                      <w:sz w:val="14"/>
                    </w:rPr>
                    <w:t xml:space="preserve"> – IBBT, </w:t>
                  </w:r>
                  <w:smartTag w:uri="urn:schemas-microsoft-com:office:smarttags" w:element="country-region">
                    <w:smartTag w:uri="urn:schemas-microsoft-com:office:smarttags" w:element="place">
                      <w:r w:rsidRPr="007F7604">
                        <w:rPr>
                          <w:sz w:val="14"/>
                        </w:rPr>
                        <w:t>Belgium</w:t>
                      </w:r>
                    </w:smartTag>
                  </w:smartTag>
                </w:p>
                <w:p w:rsidR="007C0D99" w:rsidRPr="007F7604" w:rsidRDefault="007C0D99" w:rsidP="007C0D99">
                  <w:pPr>
                    <w:spacing w:after="0" w:line="240" w:lineRule="auto"/>
                    <w:rPr>
                      <w:b/>
                      <w:sz w:val="16"/>
                    </w:rPr>
                  </w:pPr>
                  <w:r w:rsidRPr="007F7604">
                    <w:rPr>
                      <w:b/>
                      <w:sz w:val="16"/>
                    </w:rPr>
                    <w:t>Anthony Vetro</w:t>
                  </w:r>
                </w:p>
                <w:p w:rsidR="007C0D99" w:rsidRPr="002F7C6C" w:rsidRDefault="007C0D99" w:rsidP="00532871">
                  <w:pPr>
                    <w:spacing w:after="0"/>
                    <w:rPr>
                      <w:sz w:val="14"/>
                    </w:rPr>
                  </w:pPr>
                  <w:r w:rsidRPr="007F7604">
                    <w:rPr>
                      <w:sz w:val="14"/>
                    </w:rPr>
                    <w:t xml:space="preserve">MERL Technology </w:t>
                  </w:r>
                  <w:smartTag w:uri="urn:schemas-microsoft-com:office:smarttags" w:element="City">
                    <w:r w:rsidRPr="007F7604">
                      <w:rPr>
                        <w:sz w:val="14"/>
                      </w:rPr>
                      <w:t>Lab</w:t>
                    </w:r>
                  </w:smartTag>
                  <w:r w:rsidRPr="007F7604">
                    <w:rPr>
                      <w:sz w:val="14"/>
                    </w:rPr>
                    <w:t>, USA</w:t>
                  </w:r>
                </w:p>
              </w:tc>
            </w:tr>
          </w:tbl>
          <w:p w:rsidR="006203E8" w:rsidRPr="007F7604" w:rsidRDefault="006203E8" w:rsidP="007F7604">
            <w:pPr>
              <w:spacing w:after="0" w:line="240" w:lineRule="auto"/>
            </w:pPr>
          </w:p>
        </w:tc>
      </w:tr>
    </w:tbl>
    <w:p w:rsidR="00232FD2" w:rsidRPr="00E7438B" w:rsidRDefault="008F3649" w:rsidP="00677BB8">
      <w:pPr>
        <w:jc w:val="both"/>
        <w:rPr>
          <w:sz w:val="2"/>
        </w:rPr>
      </w:pPr>
      <w:r>
        <w:rPr>
          <w:noProof/>
          <w:sz w:val="2"/>
        </w:rPr>
        <w:drawing>
          <wp:anchor distT="0" distB="0" distL="114300" distR="114300" simplePos="0" relativeHeight="251657728" behindDoc="1" locked="0" layoutInCell="1" allowOverlap="1">
            <wp:simplePos x="0" y="0"/>
            <wp:positionH relativeFrom="margin">
              <wp:align>center</wp:align>
            </wp:positionH>
            <wp:positionV relativeFrom="margin">
              <wp:align>bottom</wp:align>
            </wp:positionV>
            <wp:extent cx="6649720" cy="1576705"/>
            <wp:effectExtent l="19050" t="0" r="0" b="0"/>
            <wp:wrapNone/>
            <wp:docPr id="9" name="Picture 14" descr="Bild_G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_Gras.gif"/>
                    <pic:cNvPicPr>
                      <a:picLocks noChangeAspect="1" noChangeArrowheads="1"/>
                    </pic:cNvPicPr>
                  </pic:nvPicPr>
                  <pic:blipFill>
                    <a:blip r:embed="rId8">
                      <a:lum bright="70000" contrast="-70000"/>
                    </a:blip>
                    <a:srcRect/>
                    <a:stretch>
                      <a:fillRect/>
                    </a:stretch>
                  </pic:blipFill>
                  <pic:spPr bwMode="auto">
                    <a:xfrm>
                      <a:off x="0" y="0"/>
                      <a:ext cx="6649720" cy="1576705"/>
                    </a:xfrm>
                    <a:prstGeom prst="rect">
                      <a:avLst/>
                    </a:prstGeom>
                    <a:noFill/>
                    <a:ln w="9525">
                      <a:noFill/>
                      <a:miter lim="800000"/>
                      <a:headEnd/>
                      <a:tailEnd/>
                    </a:ln>
                  </pic:spPr>
                </pic:pic>
              </a:graphicData>
            </a:graphic>
          </wp:anchor>
        </w:drawing>
      </w:r>
    </w:p>
    <w:sectPr w:rsidR="00232FD2" w:rsidRPr="00E7438B" w:rsidSect="001B7999">
      <w:headerReference w:type="default" r:id="rId9"/>
      <w:footerReference w:type="default" r:id="rId10"/>
      <w:pgSz w:w="11907" w:h="16839" w:code="9"/>
      <w:pgMar w:top="720" w:right="720" w:bottom="720" w:left="720" w:header="288" w:footer="5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AE" w:rsidRDefault="00A27AAE" w:rsidP="0024244A">
      <w:pPr>
        <w:spacing w:after="0" w:line="240" w:lineRule="auto"/>
      </w:pPr>
      <w:r>
        <w:separator/>
      </w:r>
    </w:p>
  </w:endnote>
  <w:endnote w:type="continuationSeparator" w:id="1">
    <w:p w:rsidR="00A27AAE" w:rsidRDefault="00A27AAE" w:rsidP="00242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23" w:rsidRPr="00750B8F" w:rsidRDefault="001B7999" w:rsidP="00750B8F">
    <w:pPr>
      <w:pStyle w:val="Footer"/>
      <w:rPr>
        <w:sz w:val="2"/>
        <w:szCs w:val="2"/>
      </w:rPr>
    </w:pPr>
    <w:r w:rsidRPr="007B4B23">
      <w:rPr>
        <w:sz w:val="12"/>
        <w:szCs w:val="16"/>
      </w:rPr>
      <w:t>© 2007-2008, Department of Information Technology, Klagenfurt University, Austria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AE" w:rsidRDefault="00A27AAE" w:rsidP="0024244A">
      <w:pPr>
        <w:spacing w:after="0" w:line="240" w:lineRule="auto"/>
      </w:pPr>
      <w:r>
        <w:separator/>
      </w:r>
    </w:p>
  </w:footnote>
  <w:footnote w:type="continuationSeparator" w:id="1">
    <w:p w:rsidR="00A27AAE" w:rsidRDefault="00A27AAE" w:rsidP="00242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878"/>
      <w:gridCol w:w="5805"/>
    </w:tblGrid>
    <w:tr w:rsidR="007B341D" w:rsidRPr="007F7604">
      <w:tc>
        <w:tcPr>
          <w:tcW w:w="4878" w:type="dxa"/>
        </w:tcPr>
        <w:p w:rsidR="007B341D" w:rsidRPr="00746E88" w:rsidRDefault="007B341D" w:rsidP="007F7604">
          <w:pPr>
            <w:pStyle w:val="Title"/>
            <w:spacing w:after="0"/>
            <w:rPr>
              <w:b/>
              <w:shadow/>
              <w:spacing w:val="80"/>
              <w:lang w:val="de-DE"/>
            </w:rPr>
          </w:pPr>
          <w:r w:rsidRPr="00746E88">
            <w:rPr>
              <w:b/>
              <w:shadow/>
              <w:spacing w:val="80"/>
              <w:lang w:val="de-DE"/>
            </w:rPr>
            <w:t>WIAMIS 2008</w:t>
          </w:r>
        </w:p>
        <w:p w:rsidR="007B341D" w:rsidRPr="00746E88" w:rsidRDefault="007B341D" w:rsidP="007F7604">
          <w:pPr>
            <w:spacing w:after="0" w:line="240" w:lineRule="auto"/>
            <w:jc w:val="center"/>
            <w:rPr>
              <w:b/>
              <w:lang w:val="de-DE"/>
            </w:rPr>
          </w:pPr>
          <w:r w:rsidRPr="00746E88">
            <w:rPr>
              <w:b/>
              <w:lang w:val="de-DE"/>
            </w:rPr>
            <w:t>http://www.wiamis2008.org</w:t>
          </w:r>
        </w:p>
      </w:tc>
      <w:tc>
        <w:tcPr>
          <w:tcW w:w="5805" w:type="dxa"/>
        </w:tcPr>
        <w:p w:rsidR="007B341D" w:rsidRPr="007F7604" w:rsidRDefault="007B341D" w:rsidP="007F7604">
          <w:pPr>
            <w:pStyle w:val="Subtitle"/>
            <w:spacing w:after="0" w:line="240" w:lineRule="auto"/>
            <w:jc w:val="center"/>
            <w:rPr>
              <w:rStyle w:val="IntenseEmphasis"/>
            </w:rPr>
          </w:pPr>
          <w:r w:rsidRPr="007F7604">
            <w:rPr>
              <w:rStyle w:val="IntenseEmphasis"/>
            </w:rPr>
            <w:t>9th International Workshop on Image Analysis for Multimedia Interactive Services</w:t>
          </w:r>
        </w:p>
        <w:p w:rsidR="007B341D" w:rsidRPr="007F7604" w:rsidRDefault="007B341D" w:rsidP="007F7604">
          <w:pPr>
            <w:pStyle w:val="Subtitle"/>
            <w:spacing w:after="0" w:line="240" w:lineRule="auto"/>
            <w:jc w:val="center"/>
          </w:pPr>
          <w:r w:rsidRPr="007F7604">
            <w:rPr>
              <w:rStyle w:val="IntenseEmphasis"/>
              <w:sz w:val="22"/>
            </w:rPr>
            <w:t>7-9 May 2008, Klagenfurt University, Austria</w:t>
          </w:r>
        </w:p>
      </w:tc>
    </w:tr>
    <w:tr w:rsidR="007B341D" w:rsidRPr="007F7604">
      <w:tc>
        <w:tcPr>
          <w:tcW w:w="10683" w:type="dxa"/>
          <w:gridSpan w:val="2"/>
        </w:tcPr>
        <w:p w:rsidR="007B341D" w:rsidRPr="00434AC2" w:rsidRDefault="00635A17" w:rsidP="00887F53">
          <w:pPr>
            <w:pStyle w:val="Header"/>
            <w:jc w:val="right"/>
            <w:rPr>
              <w:rFonts w:ascii="Arial" w:hAnsi="Arial" w:cs="Arial"/>
              <w:noProof/>
              <w:sz w:val="16"/>
              <w:szCs w:val="16"/>
            </w:rPr>
          </w:pPr>
          <w:r>
            <w:rPr>
              <w:rFonts w:ascii="Arial" w:hAnsi="Arial" w:cs="Arial"/>
              <w:noProof/>
              <w:sz w:val="16"/>
              <w:szCs w:val="16"/>
            </w:rPr>
            <w:drawing>
              <wp:inline distT="0" distB="0" distL="0" distR="0">
                <wp:extent cx="1246480" cy="311620"/>
                <wp:effectExtent l="19050" t="266700" r="10820" b="240830"/>
                <wp:docPr id="2" name="Picture 1" descr="wiamis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amis_logo_v2.png"/>
                        <pic:cNvPicPr/>
                      </pic:nvPicPr>
                      <pic:blipFill>
                        <a:blip r:embed="rId1"/>
                        <a:stretch>
                          <a:fillRect/>
                        </a:stretch>
                      </pic:blipFill>
                      <pic:spPr>
                        <a:xfrm rot="20066508">
                          <a:off x="0" y="0"/>
                          <a:ext cx="1244694" cy="311173"/>
                        </a:xfrm>
                        <a:prstGeom prst="rect">
                          <a:avLst/>
                        </a:prstGeom>
                      </pic:spPr>
                    </pic:pic>
                  </a:graphicData>
                </a:graphic>
              </wp:inline>
            </w:drawing>
          </w:r>
          <w:r w:rsidR="00887F53">
            <w:rPr>
              <w:rFonts w:ascii="Arial" w:hAnsi="Arial" w:cs="Arial"/>
              <w:noProof/>
              <w:sz w:val="16"/>
              <w:szCs w:val="16"/>
            </w:rPr>
            <w:drawing>
              <wp:inline distT="0" distB="0" distL="0" distR="0">
                <wp:extent cx="1268708" cy="860400"/>
                <wp:effectExtent l="19050" t="0" r="7642" b="0"/>
                <wp:docPr id="3" name="Picture 10" descr="http://mpeg77.itec.uni-klu.ac.at/images/herbst-idylleams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peg77.itec.uni-klu.ac.at/images/herbst-idylleamsee.gif"/>
                        <pic:cNvPicPr>
                          <a:picLocks noChangeAspect="1" noChangeArrowheads="1"/>
                        </pic:cNvPicPr>
                      </pic:nvPicPr>
                      <pic:blipFill>
                        <a:blip r:embed="rId2" cstate="print"/>
                        <a:stretch>
                          <a:fillRect/>
                        </a:stretch>
                      </pic:blipFill>
                      <pic:spPr bwMode="auto">
                        <a:xfrm>
                          <a:off x="0" y="0"/>
                          <a:ext cx="1268708" cy="860400"/>
                        </a:xfrm>
                        <a:prstGeom prst="rect">
                          <a:avLst/>
                        </a:prstGeom>
                        <a:noFill/>
                        <a:ln w="9525">
                          <a:noFill/>
                          <a:miter lim="800000"/>
                          <a:headEnd/>
                          <a:tailEnd/>
                        </a:ln>
                      </pic:spPr>
                    </pic:pic>
                  </a:graphicData>
                </a:graphic>
              </wp:inline>
            </w:drawing>
          </w:r>
          <w:r w:rsidR="007B341D" w:rsidRPr="007F7604">
            <w:rPr>
              <w:rFonts w:ascii="Arial" w:hAnsi="Arial" w:cs="Arial"/>
              <w:noProof/>
              <w:sz w:val="16"/>
              <w:szCs w:val="16"/>
            </w:rPr>
            <w:t xml:space="preserve"> </w:t>
          </w:r>
          <w:r w:rsidR="008F3649">
            <w:rPr>
              <w:noProof/>
            </w:rPr>
            <w:drawing>
              <wp:inline distT="0" distB="0" distL="0" distR="0">
                <wp:extent cx="1254760" cy="860425"/>
                <wp:effectExtent l="19050" t="0" r="2540" b="0"/>
                <wp:docPr id="6" name="Picture 4" descr="http://mpeg77.itec.uni-klu.ac.at/images/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peg77.itec.uni-klu.ac.at/images/uni.gif"/>
                        <pic:cNvPicPr>
                          <a:picLocks noChangeAspect="1" noChangeArrowheads="1"/>
                        </pic:cNvPicPr>
                      </pic:nvPicPr>
                      <pic:blipFill>
                        <a:blip r:embed="rId3"/>
                        <a:srcRect/>
                        <a:stretch>
                          <a:fillRect/>
                        </a:stretch>
                      </pic:blipFill>
                      <pic:spPr bwMode="auto">
                        <a:xfrm>
                          <a:off x="0" y="0"/>
                          <a:ext cx="1254760" cy="860425"/>
                        </a:xfrm>
                        <a:prstGeom prst="rect">
                          <a:avLst/>
                        </a:prstGeom>
                        <a:noFill/>
                        <a:ln w="9525">
                          <a:noFill/>
                          <a:miter lim="800000"/>
                          <a:headEnd/>
                          <a:tailEnd/>
                        </a:ln>
                      </pic:spPr>
                    </pic:pic>
                  </a:graphicData>
                </a:graphic>
              </wp:inline>
            </w:drawing>
          </w:r>
          <w:r w:rsidR="007B341D" w:rsidRPr="007F7604">
            <w:rPr>
              <w:rFonts w:ascii="Arial" w:hAnsi="Arial" w:cs="Arial"/>
              <w:noProof/>
              <w:sz w:val="16"/>
              <w:szCs w:val="16"/>
            </w:rPr>
            <w:t xml:space="preserve"> </w:t>
          </w:r>
          <w:r w:rsidR="008F3649">
            <w:rPr>
              <w:rFonts w:ascii="Arial" w:hAnsi="Arial" w:cs="Arial"/>
              <w:noProof/>
              <w:sz w:val="16"/>
              <w:szCs w:val="16"/>
            </w:rPr>
            <w:drawing>
              <wp:inline distT="0" distB="0" distL="0" distR="0">
                <wp:extent cx="1254760" cy="860425"/>
                <wp:effectExtent l="19050" t="0" r="2540" b="0"/>
                <wp:docPr id="7" name="Picture 7" descr="http://mpeg77.itec.uni-klu.ac.at/images/u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peg77.itec.uni-klu.ac.at/images/uni1.gif"/>
                        <pic:cNvPicPr>
                          <a:picLocks noChangeAspect="1" noChangeArrowheads="1"/>
                        </pic:cNvPicPr>
                      </pic:nvPicPr>
                      <pic:blipFill>
                        <a:blip r:embed="rId4"/>
                        <a:srcRect/>
                        <a:stretch>
                          <a:fillRect/>
                        </a:stretch>
                      </pic:blipFill>
                      <pic:spPr bwMode="auto">
                        <a:xfrm>
                          <a:off x="0" y="0"/>
                          <a:ext cx="1254760" cy="860425"/>
                        </a:xfrm>
                        <a:prstGeom prst="rect">
                          <a:avLst/>
                        </a:prstGeom>
                        <a:noFill/>
                        <a:ln w="9525">
                          <a:noFill/>
                          <a:miter lim="800000"/>
                          <a:headEnd/>
                          <a:tailEnd/>
                        </a:ln>
                      </pic:spPr>
                    </pic:pic>
                  </a:graphicData>
                </a:graphic>
              </wp:inline>
            </w:drawing>
          </w:r>
          <w:r w:rsidR="007B341D" w:rsidRPr="007F7604">
            <w:rPr>
              <w:rFonts w:ascii="Arial" w:hAnsi="Arial" w:cs="Arial"/>
              <w:noProof/>
              <w:sz w:val="16"/>
              <w:szCs w:val="16"/>
            </w:rPr>
            <w:t xml:space="preserve"> </w:t>
          </w:r>
          <w:r w:rsidR="00887F53">
            <w:rPr>
              <w:rFonts w:ascii="Arial" w:hAnsi="Arial" w:cs="Arial"/>
              <w:noProof/>
              <w:sz w:val="16"/>
              <w:szCs w:val="16"/>
            </w:rPr>
            <w:drawing>
              <wp:inline distT="0" distB="0" distL="0" distR="0">
                <wp:extent cx="1328478" cy="860400"/>
                <wp:effectExtent l="19050" t="0" r="5022" b="0"/>
                <wp:docPr id="4" name="Picture 1" descr="®Architektur Wörthers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ur Wörthersee7.jpg"/>
                        <pic:cNvPicPr/>
                      </pic:nvPicPr>
                      <pic:blipFill>
                        <a:blip r:embed="rId5" cstate="print"/>
                        <a:stretch>
                          <a:fillRect/>
                        </a:stretch>
                      </pic:blipFill>
                      <pic:spPr>
                        <a:xfrm>
                          <a:off x="0" y="0"/>
                          <a:ext cx="1328478" cy="860400"/>
                        </a:xfrm>
                        <a:prstGeom prst="rect">
                          <a:avLst/>
                        </a:prstGeom>
                      </pic:spPr>
                    </pic:pic>
                  </a:graphicData>
                </a:graphic>
              </wp:inline>
            </w:drawing>
          </w:r>
        </w:p>
      </w:tc>
    </w:tr>
  </w:tbl>
  <w:p w:rsidR="007B341D" w:rsidRPr="004A4272" w:rsidRDefault="00F27DE3" w:rsidP="00F27DE3">
    <w:pPr>
      <w:pStyle w:val="Header"/>
      <w:jc w:val="right"/>
      <w:rPr>
        <w:sz w:val="8"/>
        <w:szCs w:val="8"/>
        <w:lang w:val="de-DE"/>
      </w:rPr>
    </w:pPr>
    <w:r w:rsidRPr="004A4272">
      <w:rPr>
        <w:sz w:val="10"/>
        <w:szCs w:val="8"/>
        <w:lang w:val="de-DE"/>
      </w:rPr>
      <w:t>® Kär</w:t>
    </w:r>
    <w:r w:rsidR="004A4272" w:rsidRPr="004A4272">
      <w:rPr>
        <w:sz w:val="10"/>
        <w:szCs w:val="8"/>
        <w:lang w:val="de-DE"/>
      </w:rPr>
      <w:t>n</w:t>
    </w:r>
    <w:r w:rsidRPr="004A4272">
      <w:rPr>
        <w:sz w:val="10"/>
        <w:szCs w:val="8"/>
        <w:lang w:val="de-DE"/>
      </w:rPr>
      <w:t>ten Werbung / Universität Klagenfurt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klu.jpg" style="width:152.65pt;height:51.85pt;visibility:visible;mso-wrap-style:square" o:bullet="t">
        <v:imagedata r:id="rId1" o:title="uni-klu"/>
      </v:shape>
    </w:pict>
  </w:numPicBullet>
  <w:abstractNum w:abstractNumId="0">
    <w:nsid w:val="11370F4E"/>
    <w:multiLevelType w:val="hybridMultilevel"/>
    <w:tmpl w:val="9990C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C1B0C"/>
    <w:multiLevelType w:val="hybridMultilevel"/>
    <w:tmpl w:val="835AB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B2724"/>
    <w:multiLevelType w:val="hybridMultilevel"/>
    <w:tmpl w:val="7E88C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25053"/>
    <w:multiLevelType w:val="hybridMultilevel"/>
    <w:tmpl w:val="93967424"/>
    <w:lvl w:ilvl="0" w:tplc="1B086F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0520D"/>
    <w:multiLevelType w:val="hybridMultilevel"/>
    <w:tmpl w:val="B8C84960"/>
    <w:lvl w:ilvl="0" w:tplc="33DAA26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24244A"/>
    <w:rsid w:val="000151E8"/>
    <w:rsid w:val="00020E64"/>
    <w:rsid w:val="00050A50"/>
    <w:rsid w:val="000557BA"/>
    <w:rsid w:val="00084482"/>
    <w:rsid w:val="000922B4"/>
    <w:rsid w:val="000A4E9F"/>
    <w:rsid w:val="000C604F"/>
    <w:rsid w:val="000D5328"/>
    <w:rsid w:val="000D7D2A"/>
    <w:rsid w:val="000F7132"/>
    <w:rsid w:val="000F7D2A"/>
    <w:rsid w:val="00104116"/>
    <w:rsid w:val="00151A15"/>
    <w:rsid w:val="001B7999"/>
    <w:rsid w:val="001D108D"/>
    <w:rsid w:val="001F12B8"/>
    <w:rsid w:val="001F6940"/>
    <w:rsid w:val="00232FD2"/>
    <w:rsid w:val="0024244A"/>
    <w:rsid w:val="00270824"/>
    <w:rsid w:val="00294DFC"/>
    <w:rsid w:val="002B5E5E"/>
    <w:rsid w:val="002C7378"/>
    <w:rsid w:val="002D2043"/>
    <w:rsid w:val="002E201C"/>
    <w:rsid w:val="002E5FE8"/>
    <w:rsid w:val="002E7918"/>
    <w:rsid w:val="002F7C6C"/>
    <w:rsid w:val="003319C7"/>
    <w:rsid w:val="00353096"/>
    <w:rsid w:val="003B7A66"/>
    <w:rsid w:val="003C1360"/>
    <w:rsid w:val="003D30E2"/>
    <w:rsid w:val="003E061F"/>
    <w:rsid w:val="003E0CD6"/>
    <w:rsid w:val="00415B42"/>
    <w:rsid w:val="00434AC2"/>
    <w:rsid w:val="00471AE9"/>
    <w:rsid w:val="0047445A"/>
    <w:rsid w:val="004837D2"/>
    <w:rsid w:val="004A4272"/>
    <w:rsid w:val="004B4514"/>
    <w:rsid w:val="004C432F"/>
    <w:rsid w:val="004D08F9"/>
    <w:rsid w:val="004E278F"/>
    <w:rsid w:val="004E70CC"/>
    <w:rsid w:val="00532871"/>
    <w:rsid w:val="00541503"/>
    <w:rsid w:val="00542AD2"/>
    <w:rsid w:val="00550B64"/>
    <w:rsid w:val="0056381E"/>
    <w:rsid w:val="005F1C75"/>
    <w:rsid w:val="005F5AFA"/>
    <w:rsid w:val="006203E8"/>
    <w:rsid w:val="006222A2"/>
    <w:rsid w:val="00635A17"/>
    <w:rsid w:val="006752B7"/>
    <w:rsid w:val="00677BB8"/>
    <w:rsid w:val="00680C1A"/>
    <w:rsid w:val="00686D1A"/>
    <w:rsid w:val="00694991"/>
    <w:rsid w:val="006956B9"/>
    <w:rsid w:val="006B64FF"/>
    <w:rsid w:val="006E2CD0"/>
    <w:rsid w:val="007015FE"/>
    <w:rsid w:val="00712280"/>
    <w:rsid w:val="007135FD"/>
    <w:rsid w:val="00720802"/>
    <w:rsid w:val="00733A4E"/>
    <w:rsid w:val="00733E91"/>
    <w:rsid w:val="0074650D"/>
    <w:rsid w:val="00746E88"/>
    <w:rsid w:val="00750B8F"/>
    <w:rsid w:val="00762D27"/>
    <w:rsid w:val="00766EDE"/>
    <w:rsid w:val="00767FA8"/>
    <w:rsid w:val="00770990"/>
    <w:rsid w:val="007B341D"/>
    <w:rsid w:val="007B4B23"/>
    <w:rsid w:val="007B55D9"/>
    <w:rsid w:val="007C0020"/>
    <w:rsid w:val="007C0D99"/>
    <w:rsid w:val="007D42A9"/>
    <w:rsid w:val="007E624A"/>
    <w:rsid w:val="007F7604"/>
    <w:rsid w:val="00805805"/>
    <w:rsid w:val="00822F6F"/>
    <w:rsid w:val="008778A0"/>
    <w:rsid w:val="0088509B"/>
    <w:rsid w:val="00887F53"/>
    <w:rsid w:val="008A19CA"/>
    <w:rsid w:val="008B4C7D"/>
    <w:rsid w:val="008E56E1"/>
    <w:rsid w:val="008F3649"/>
    <w:rsid w:val="00913AF4"/>
    <w:rsid w:val="009644DC"/>
    <w:rsid w:val="00973449"/>
    <w:rsid w:val="00986EAD"/>
    <w:rsid w:val="009A5F30"/>
    <w:rsid w:val="009B0C5C"/>
    <w:rsid w:val="009C0204"/>
    <w:rsid w:val="009D6095"/>
    <w:rsid w:val="00A27AAE"/>
    <w:rsid w:val="00A334E6"/>
    <w:rsid w:val="00A62FA7"/>
    <w:rsid w:val="00A870E1"/>
    <w:rsid w:val="00AA6AA1"/>
    <w:rsid w:val="00AF326A"/>
    <w:rsid w:val="00B24653"/>
    <w:rsid w:val="00B41696"/>
    <w:rsid w:val="00B66647"/>
    <w:rsid w:val="00B8771F"/>
    <w:rsid w:val="00BA2D64"/>
    <w:rsid w:val="00BA6B19"/>
    <w:rsid w:val="00BA786A"/>
    <w:rsid w:val="00BB036C"/>
    <w:rsid w:val="00BC5D1C"/>
    <w:rsid w:val="00C2141A"/>
    <w:rsid w:val="00C21C9B"/>
    <w:rsid w:val="00C343B1"/>
    <w:rsid w:val="00C3770C"/>
    <w:rsid w:val="00C53801"/>
    <w:rsid w:val="00C748F0"/>
    <w:rsid w:val="00C85647"/>
    <w:rsid w:val="00C93E5D"/>
    <w:rsid w:val="00C97ABD"/>
    <w:rsid w:val="00CA43AF"/>
    <w:rsid w:val="00CD1BC8"/>
    <w:rsid w:val="00CF6873"/>
    <w:rsid w:val="00D41028"/>
    <w:rsid w:val="00D5168A"/>
    <w:rsid w:val="00D53D25"/>
    <w:rsid w:val="00DB2222"/>
    <w:rsid w:val="00DB76B0"/>
    <w:rsid w:val="00DC1612"/>
    <w:rsid w:val="00DE0B2A"/>
    <w:rsid w:val="00DE61B3"/>
    <w:rsid w:val="00DF61C3"/>
    <w:rsid w:val="00E17D82"/>
    <w:rsid w:val="00E66602"/>
    <w:rsid w:val="00E7438B"/>
    <w:rsid w:val="00E823A3"/>
    <w:rsid w:val="00EF044C"/>
    <w:rsid w:val="00F27DE3"/>
    <w:rsid w:val="00F30A2E"/>
    <w:rsid w:val="00F3710D"/>
    <w:rsid w:val="00F555FD"/>
    <w:rsid w:val="00F6192A"/>
    <w:rsid w:val="00F82D6C"/>
    <w:rsid w:val="00F90FDA"/>
    <w:rsid w:val="00F94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5A"/>
    <w:pPr>
      <w:spacing w:after="200" w:line="276" w:lineRule="auto"/>
    </w:pPr>
    <w:rPr>
      <w:sz w:val="22"/>
      <w:szCs w:val="22"/>
    </w:rPr>
  </w:style>
  <w:style w:type="paragraph" w:styleId="Heading1">
    <w:name w:val="heading 1"/>
    <w:basedOn w:val="Normal"/>
    <w:next w:val="Normal"/>
    <w:link w:val="Heading1Char"/>
    <w:uiPriority w:val="9"/>
    <w:qFormat/>
    <w:rsid w:val="002424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4244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32FD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4A"/>
  </w:style>
  <w:style w:type="paragraph" w:styleId="Footer">
    <w:name w:val="footer"/>
    <w:basedOn w:val="Normal"/>
    <w:link w:val="FooterChar"/>
    <w:uiPriority w:val="99"/>
    <w:unhideWhenUsed/>
    <w:rsid w:val="00242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4A"/>
  </w:style>
  <w:style w:type="paragraph" w:styleId="BalloonText">
    <w:name w:val="Balloon Text"/>
    <w:basedOn w:val="Normal"/>
    <w:link w:val="BalloonTextChar"/>
    <w:uiPriority w:val="99"/>
    <w:semiHidden/>
    <w:unhideWhenUsed/>
    <w:rsid w:val="0024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4A"/>
    <w:rPr>
      <w:rFonts w:ascii="Tahoma" w:hAnsi="Tahoma" w:cs="Tahoma"/>
      <w:sz w:val="16"/>
      <w:szCs w:val="16"/>
    </w:rPr>
  </w:style>
  <w:style w:type="table" w:styleId="TableGrid">
    <w:name w:val="Table Grid"/>
    <w:basedOn w:val="TableNormal"/>
    <w:uiPriority w:val="59"/>
    <w:rsid w:val="002424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244A"/>
    <w:rPr>
      <w:rFonts w:ascii="Cambria" w:eastAsia="Times New Roman" w:hAnsi="Cambria" w:cs="Times New Roman"/>
      <w:b/>
      <w:bCs/>
      <w:color w:val="365F91"/>
      <w:sz w:val="28"/>
      <w:szCs w:val="28"/>
    </w:rPr>
  </w:style>
  <w:style w:type="paragraph" w:styleId="IntenseQuote">
    <w:name w:val="Intense Quote"/>
    <w:basedOn w:val="Normal"/>
    <w:next w:val="Normal"/>
    <w:link w:val="IntenseQuoteChar"/>
    <w:uiPriority w:val="30"/>
    <w:qFormat/>
    <w:rsid w:val="002424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244A"/>
    <w:rPr>
      <w:b/>
      <w:bCs/>
      <w:i/>
      <w:iCs/>
      <w:color w:val="4F81BD"/>
    </w:rPr>
  </w:style>
  <w:style w:type="paragraph" w:styleId="Subtitle">
    <w:name w:val="Subtitle"/>
    <w:basedOn w:val="Normal"/>
    <w:next w:val="Normal"/>
    <w:link w:val="SubtitleChar"/>
    <w:uiPriority w:val="11"/>
    <w:qFormat/>
    <w:rsid w:val="0024244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24244A"/>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24244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4244A"/>
    <w:rPr>
      <w:rFonts w:ascii="Cambria" w:eastAsia="Times New Roman" w:hAnsi="Cambria" w:cs="Times New Roman"/>
      <w:color w:val="17365D"/>
      <w:spacing w:val="5"/>
      <w:kern w:val="28"/>
      <w:sz w:val="52"/>
      <w:szCs w:val="52"/>
    </w:rPr>
  </w:style>
  <w:style w:type="character" w:styleId="IntenseEmphasis">
    <w:name w:val="Intense Emphasis"/>
    <w:basedOn w:val="DefaultParagraphFont"/>
    <w:uiPriority w:val="21"/>
    <w:qFormat/>
    <w:rsid w:val="0024244A"/>
    <w:rPr>
      <w:b/>
      <w:bCs/>
      <w:i/>
      <w:iCs/>
      <w:color w:val="4F81BD"/>
    </w:rPr>
  </w:style>
  <w:style w:type="character" w:customStyle="1" w:styleId="Heading2Char">
    <w:name w:val="Heading 2 Char"/>
    <w:basedOn w:val="DefaultParagraphFont"/>
    <w:link w:val="Heading2"/>
    <w:uiPriority w:val="9"/>
    <w:rsid w:val="0024244A"/>
    <w:rPr>
      <w:rFonts w:ascii="Cambria" w:eastAsia="Times New Roman" w:hAnsi="Cambria" w:cs="Times New Roman"/>
      <w:b/>
      <w:bCs/>
      <w:color w:val="4F81BD"/>
      <w:sz w:val="26"/>
      <w:szCs w:val="26"/>
    </w:rPr>
  </w:style>
  <w:style w:type="paragraph" w:styleId="ListParagraph">
    <w:name w:val="List Paragraph"/>
    <w:basedOn w:val="Normal"/>
    <w:uiPriority w:val="34"/>
    <w:qFormat/>
    <w:rsid w:val="00232FD2"/>
    <w:pPr>
      <w:ind w:left="720"/>
      <w:contextualSpacing/>
    </w:pPr>
  </w:style>
  <w:style w:type="character" w:customStyle="1" w:styleId="Heading3Char">
    <w:name w:val="Heading 3 Char"/>
    <w:basedOn w:val="DefaultParagraphFont"/>
    <w:link w:val="Heading3"/>
    <w:uiPriority w:val="9"/>
    <w:rsid w:val="00232FD2"/>
    <w:rPr>
      <w:rFonts w:ascii="Cambria" w:eastAsia="Times New Roman" w:hAnsi="Cambria" w:cs="Times New Roman"/>
      <w:b/>
      <w:bCs/>
      <w:color w:val="4F81BD"/>
    </w:rPr>
  </w:style>
  <w:style w:type="character" w:styleId="Hyperlink">
    <w:name w:val="Hyperlink"/>
    <w:basedOn w:val="DefaultParagraphFont"/>
    <w:uiPriority w:val="99"/>
    <w:unhideWhenUsed/>
    <w:rsid w:val="006203E8"/>
    <w:rPr>
      <w:color w:val="0000FF"/>
      <w:u w:val="single"/>
    </w:rPr>
  </w:style>
</w:styles>
</file>

<file path=word/webSettings.xml><?xml version="1.0" encoding="utf-8"?>
<w:webSettings xmlns:r="http://schemas.openxmlformats.org/officeDocument/2006/relationships" xmlns:w="http://schemas.openxmlformats.org/wordprocessingml/2006/main">
  <w:divs>
    <w:div w:id="13963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4800</CharactersWithSpaces>
  <SharedDoc>false</SharedDoc>
  <HLinks>
    <vt:vector size="18" baseType="variant">
      <vt:variant>
        <vt:i4>7405588</vt:i4>
      </vt:variant>
      <vt:variant>
        <vt:i4>6</vt:i4>
      </vt:variant>
      <vt:variant>
        <vt:i4>0</vt:i4>
      </vt:variant>
      <vt:variant>
        <vt:i4>5</vt:i4>
      </vt:variant>
      <vt:variant>
        <vt:lpwstr>mailto:wiamis2008@itec.uni-klu.ac.at</vt:lpwstr>
      </vt:variant>
      <vt:variant>
        <vt:lpwstr/>
      </vt:variant>
      <vt:variant>
        <vt:i4>3604593</vt:i4>
      </vt:variant>
      <vt:variant>
        <vt:i4>3</vt:i4>
      </vt:variant>
      <vt:variant>
        <vt:i4>0</vt:i4>
      </vt:variant>
      <vt:variant>
        <vt:i4>5</vt:i4>
      </vt:variant>
      <vt:variant>
        <vt:lpwstr>http://www.eurasip.org/</vt:lpwstr>
      </vt:variant>
      <vt:variant>
        <vt:lpwstr/>
      </vt:variant>
      <vt:variant>
        <vt:i4>3342382</vt:i4>
      </vt:variant>
      <vt:variant>
        <vt:i4>0</vt:i4>
      </vt:variant>
      <vt:variant>
        <vt:i4>0</vt:i4>
      </vt:variant>
      <vt:variant>
        <vt:i4>5</vt:i4>
      </vt:variant>
      <vt:variant>
        <vt:lpwstr>http://www.cost292.org/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Timmerer</dc:creator>
  <cp:keywords/>
  <dc:description/>
  <cp:lastModifiedBy>Christian Timmerer (ITEC)</cp:lastModifiedBy>
  <cp:revision>13</cp:revision>
  <cp:lastPrinted>2007-06-20T11:20:00Z</cp:lastPrinted>
  <dcterms:created xsi:type="dcterms:W3CDTF">2007-06-20T11:15:00Z</dcterms:created>
  <dcterms:modified xsi:type="dcterms:W3CDTF">2007-12-12T14:37:00Z</dcterms:modified>
</cp:coreProperties>
</file>